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F78677" w14:textId="77777777" w:rsidR="002A7F45" w:rsidRDefault="00AA21CB" w:rsidP="00152D9A">
      <w:pPr>
        <w:ind w:firstLineChars="700" w:firstLine="3080"/>
        <w:rPr>
          <w:rFonts w:ascii="方正小标宋_GBK" w:eastAsia="方正小标宋_GBK"/>
          <w:sz w:val="44"/>
          <w:szCs w:val="44"/>
        </w:rPr>
      </w:pPr>
      <w:r>
        <w:rPr>
          <w:rFonts w:ascii="方正小标宋_GBK" w:eastAsia="方正小标宋_GBK" w:hint="eastAsia"/>
          <w:sz w:val="44"/>
          <w:szCs w:val="44"/>
        </w:rPr>
        <w:t>重庆财经学院</w:t>
      </w:r>
      <w:bookmarkStart w:id="0" w:name="_Toc969"/>
    </w:p>
    <w:p w14:paraId="6BEE3787" w14:textId="77777777" w:rsidR="002A7F45" w:rsidRDefault="00AA21CB">
      <w:pPr>
        <w:jc w:val="center"/>
        <w:rPr>
          <w:rFonts w:ascii="方正小标宋_GBK" w:eastAsia="方正小标宋_GBK"/>
          <w:bCs/>
          <w:sz w:val="44"/>
          <w:szCs w:val="44"/>
        </w:rPr>
      </w:pPr>
      <w:bookmarkStart w:id="1" w:name="_Toc5434"/>
      <w:bookmarkStart w:id="2" w:name="_Toc24190"/>
      <w:bookmarkStart w:id="3" w:name="_Toc6454"/>
      <w:bookmarkStart w:id="4" w:name="_Toc13961"/>
      <w:r>
        <w:rPr>
          <w:rFonts w:ascii="方正小标宋_GBK" w:eastAsia="方正小标宋_GBK" w:hint="eastAsia"/>
          <w:sz w:val="44"/>
          <w:szCs w:val="44"/>
        </w:rPr>
        <w:t>家庭经济困难学生认定及管理实施细则</w:t>
      </w:r>
      <w:bookmarkEnd w:id="0"/>
      <w:bookmarkEnd w:id="1"/>
      <w:bookmarkEnd w:id="2"/>
      <w:bookmarkEnd w:id="3"/>
      <w:bookmarkEnd w:id="4"/>
    </w:p>
    <w:p w14:paraId="2CD52E01" w14:textId="05060D05" w:rsidR="002A7F45" w:rsidRPr="00C640F4" w:rsidRDefault="002274CC">
      <w:pPr>
        <w:jc w:val="center"/>
        <w:rPr>
          <w:sz w:val="28"/>
          <w:szCs w:val="28"/>
        </w:rPr>
      </w:pPr>
      <w:r w:rsidRPr="00C640F4">
        <w:rPr>
          <w:rFonts w:hint="eastAsia"/>
          <w:sz w:val="28"/>
          <w:szCs w:val="28"/>
        </w:rPr>
        <w:t>重财〔</w:t>
      </w:r>
      <w:r w:rsidRPr="00C640F4">
        <w:rPr>
          <w:rFonts w:hint="eastAsia"/>
          <w:sz w:val="28"/>
          <w:szCs w:val="28"/>
        </w:rPr>
        <w:t>2021</w:t>
      </w:r>
      <w:r w:rsidRPr="00C640F4">
        <w:rPr>
          <w:rFonts w:hint="eastAsia"/>
          <w:sz w:val="28"/>
          <w:szCs w:val="28"/>
        </w:rPr>
        <w:t>〕</w:t>
      </w:r>
      <w:r w:rsidRPr="00C640F4">
        <w:rPr>
          <w:rFonts w:hint="eastAsia"/>
          <w:sz w:val="28"/>
          <w:szCs w:val="28"/>
        </w:rPr>
        <w:t>215</w:t>
      </w:r>
      <w:r w:rsidRPr="00C640F4">
        <w:rPr>
          <w:rFonts w:hint="eastAsia"/>
          <w:sz w:val="28"/>
          <w:szCs w:val="28"/>
        </w:rPr>
        <w:t>号</w:t>
      </w:r>
    </w:p>
    <w:p w14:paraId="0952AEDD" w14:textId="77777777" w:rsidR="002A7F45" w:rsidRDefault="00AA21CB">
      <w:pPr>
        <w:jc w:val="center"/>
        <w:rPr>
          <w:rFonts w:ascii="方正黑体_GBK" w:eastAsia="方正黑体_GBK"/>
          <w:sz w:val="32"/>
          <w:szCs w:val="32"/>
        </w:rPr>
      </w:pPr>
      <w:r>
        <w:rPr>
          <w:rFonts w:ascii="方正黑体_GBK" w:eastAsia="方正黑体_GBK" w:hint="eastAsia"/>
          <w:sz w:val="32"/>
          <w:szCs w:val="32"/>
        </w:rPr>
        <w:t>第一章  总  则</w:t>
      </w:r>
    </w:p>
    <w:p w14:paraId="440B073D"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第一条</w:t>
      </w:r>
      <w:r>
        <w:rPr>
          <w:rFonts w:ascii="方正楷体" w:eastAsia="方正楷体" w:hint="eastAsia"/>
          <w:sz w:val="32"/>
          <w:szCs w:val="32"/>
        </w:rPr>
        <w:t xml:space="preserve"> </w:t>
      </w:r>
      <w:r>
        <w:rPr>
          <w:rFonts w:ascii="方正仿宋_GBK" w:eastAsia="方正仿宋_GBK" w:hint="eastAsia"/>
          <w:sz w:val="32"/>
          <w:szCs w:val="32"/>
        </w:rPr>
        <w:t xml:space="preserve"> 为贯彻落实教育部等六部门《关于做好家庭经济困难学生认定工作的指导意见》（</w:t>
      </w:r>
      <w:proofErr w:type="gramStart"/>
      <w:r>
        <w:rPr>
          <w:rFonts w:ascii="方正仿宋_GBK" w:eastAsia="方正仿宋_GBK" w:hint="eastAsia"/>
          <w:sz w:val="32"/>
          <w:szCs w:val="32"/>
        </w:rPr>
        <w:t>教财〔2018〕</w:t>
      </w:r>
      <w:proofErr w:type="gramEnd"/>
      <w:r>
        <w:rPr>
          <w:rFonts w:ascii="方正仿宋_GBK" w:eastAsia="方正仿宋_GBK" w:hint="eastAsia"/>
          <w:sz w:val="32"/>
          <w:szCs w:val="32"/>
        </w:rPr>
        <w:t>16号）、重庆市教育委员会等七部门《</w:t>
      </w:r>
      <w:r>
        <w:rPr>
          <w:rFonts w:ascii="方正仿宋_GBK" w:eastAsia="方正仿宋_GBK" w:hint="eastAsia"/>
          <w:bCs/>
          <w:sz w:val="32"/>
          <w:szCs w:val="32"/>
        </w:rPr>
        <w:t>关于印发重庆市家庭经济困难学生认定办法的通知</w:t>
      </w:r>
      <w:r>
        <w:rPr>
          <w:rFonts w:ascii="方正仿宋_GBK" w:eastAsia="方正仿宋_GBK" w:hint="eastAsia"/>
          <w:sz w:val="32"/>
          <w:szCs w:val="32"/>
        </w:rPr>
        <w:t>》（</w:t>
      </w:r>
      <w:proofErr w:type="gramStart"/>
      <w:r>
        <w:rPr>
          <w:rFonts w:ascii="方正仿宋_GBK" w:eastAsia="方正仿宋_GBK" w:hint="eastAsia"/>
          <w:sz w:val="32"/>
          <w:szCs w:val="32"/>
        </w:rPr>
        <w:t>渝教财</w:t>
      </w:r>
      <w:proofErr w:type="gramEnd"/>
      <w:r>
        <w:rPr>
          <w:rFonts w:ascii="方正仿宋_GBK" w:eastAsia="方正仿宋_GBK" w:hint="eastAsia"/>
          <w:sz w:val="32"/>
          <w:szCs w:val="32"/>
        </w:rPr>
        <w:t>发[2019]10号）等文件精神，不断健全学生资助制度，进一步提高学生资助精准度，规范学校家庭经济困难学生的认定与资助工作，结合学校实际情况，特制定本实施细则。</w:t>
      </w:r>
    </w:p>
    <w:p w14:paraId="7621766A"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第二条</w:t>
      </w:r>
      <w:r>
        <w:rPr>
          <w:rFonts w:ascii="方正仿宋_GBK" w:eastAsia="方正仿宋_GBK" w:hint="eastAsia"/>
          <w:sz w:val="32"/>
          <w:szCs w:val="32"/>
        </w:rPr>
        <w:t xml:space="preserve">  本细则中家庭经济困难学生指学校在校学生中，学生本人及其家庭的经济能力难以满足在校期间的学习、生活基本支出的学生。</w:t>
      </w:r>
    </w:p>
    <w:p w14:paraId="7CC8B6BE"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 xml:space="preserve">第三条 </w:t>
      </w:r>
      <w:r>
        <w:rPr>
          <w:rFonts w:ascii="方正仿宋_GBK" w:eastAsia="方正仿宋_GBK" w:hint="eastAsia"/>
          <w:sz w:val="32"/>
          <w:szCs w:val="32"/>
        </w:rPr>
        <w:t xml:space="preserve"> 本细则所称的家庭经济困难学生认定工作，是指学校按本校统一的工作流程和认定方法，认定家庭经济困难学生并对其家庭经济困难程度进行分级的行为。</w:t>
      </w:r>
    </w:p>
    <w:p w14:paraId="3B178924"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第四条</w:t>
      </w:r>
      <w:r>
        <w:rPr>
          <w:rFonts w:ascii="方正楷体" w:eastAsia="方正楷体" w:hint="eastAsia"/>
          <w:b/>
          <w:sz w:val="32"/>
          <w:szCs w:val="32"/>
        </w:rPr>
        <w:t xml:space="preserve"> </w:t>
      </w:r>
      <w:r>
        <w:rPr>
          <w:rFonts w:ascii="方正仿宋_GBK" w:eastAsia="方正仿宋_GBK" w:hint="eastAsia"/>
          <w:sz w:val="32"/>
          <w:szCs w:val="32"/>
        </w:rPr>
        <w:t xml:space="preserve"> 家庭经济困难学生的认定及管理实施原则：</w:t>
      </w:r>
    </w:p>
    <w:p w14:paraId="10F4F622"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w:t>
      </w:r>
      <w:proofErr w:type="gramStart"/>
      <w:r>
        <w:rPr>
          <w:rFonts w:ascii="方正仿宋_GBK" w:eastAsia="方正仿宋_GBK" w:hint="eastAsia"/>
          <w:sz w:val="32"/>
          <w:szCs w:val="32"/>
        </w:rPr>
        <w:t>一</w:t>
      </w:r>
      <w:proofErr w:type="gramEnd"/>
      <w:r>
        <w:rPr>
          <w:rFonts w:ascii="方正仿宋_GBK" w:eastAsia="方正仿宋_GBK" w:hint="eastAsia"/>
          <w:sz w:val="32"/>
          <w:szCs w:val="32"/>
        </w:rPr>
        <w:t>) 实事求是，客观公正。认定家庭经济困难学生要从客观实际出发，以学生家庭经济状况为主要认定依据，认定标准和尺</w:t>
      </w:r>
      <w:r>
        <w:rPr>
          <w:rFonts w:ascii="方正仿宋_GBK" w:eastAsia="方正仿宋_GBK" w:hint="eastAsia"/>
          <w:sz w:val="32"/>
          <w:szCs w:val="32"/>
        </w:rPr>
        <w:lastRenderedPageBreak/>
        <w:t>度要统一，必须严格工作制度，规范工作程序，民主评议与学院、学校评定相结合，确保公平公正。</w:t>
      </w:r>
    </w:p>
    <w:p w14:paraId="209337D7"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（二） 坚持积极引导与自愿申请相结合。既要引导学生如实反映家庭经济困难情况，主动利用国家资助完成学业，也要充分尊重学生个人意愿，遵循自愿申请的原则。</w:t>
      </w:r>
    </w:p>
    <w:p w14:paraId="4AD20381" w14:textId="77777777" w:rsidR="002A7F45" w:rsidRDefault="00AA21CB">
      <w:pPr>
        <w:ind w:firstLineChars="200" w:firstLine="640"/>
        <w:rPr>
          <w:rFonts w:ascii="方正仿宋_GBK" w:eastAsia="方正仿宋_GBK"/>
          <w:sz w:val="32"/>
          <w:szCs w:val="32"/>
        </w:rPr>
      </w:pPr>
      <w:r>
        <w:rPr>
          <w:rFonts w:ascii="方正仿宋_GBK" w:eastAsia="方正仿宋_GBK" w:hint="eastAsia"/>
          <w:bCs/>
          <w:sz w:val="32"/>
          <w:szCs w:val="32"/>
        </w:rPr>
        <w:t xml:space="preserve">（三） </w:t>
      </w:r>
      <w:r>
        <w:rPr>
          <w:rFonts w:ascii="方正仿宋_GBK" w:eastAsia="方正仿宋_GBK" w:hint="eastAsia"/>
          <w:sz w:val="32"/>
          <w:szCs w:val="32"/>
        </w:rPr>
        <w:t>坚持定量评价与定性评价相结合。既要建立科学的量化指标体系，进行定量评价，也要通过定性分析修正量化结果，更加准确、全面地了解学生的实际情况。</w:t>
      </w:r>
    </w:p>
    <w:p w14:paraId="75DD41E1"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（四） 坚持公开透明与保护隐私相结合。既要做到认定内容、程序、方法等透明，确保认定公正，也要尊重和保护学生隐私，严禁让学生当众诉苦、互相比困。</w:t>
      </w:r>
    </w:p>
    <w:p w14:paraId="443542A8" w14:textId="0C0CE9A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第五条</w:t>
      </w:r>
      <w:r>
        <w:rPr>
          <w:rFonts w:ascii="方正仿宋_GBK" w:eastAsia="方正仿宋_GBK" w:hint="eastAsia"/>
          <w:sz w:val="32"/>
          <w:szCs w:val="32"/>
        </w:rPr>
        <w:t xml:space="preserve">  家庭经济困难学生认定结果作为学校落实政府各项资助政策和实施学校资助措施的依据。经过学校认定符合家庭经济困难条件的学生，方可享有申请国家助学金、</w:t>
      </w:r>
      <w:r w:rsidR="00072569">
        <w:rPr>
          <w:rFonts w:ascii="方正仿宋_GBK" w:eastAsia="方正仿宋_GBK" w:hint="eastAsia"/>
          <w:sz w:val="32"/>
          <w:szCs w:val="32"/>
        </w:rPr>
        <w:t>国家励志奖学金、生源地信用助学贷款</w:t>
      </w:r>
      <w:r>
        <w:rPr>
          <w:rFonts w:ascii="方正仿宋_GBK" w:eastAsia="方正仿宋_GBK" w:hint="eastAsia"/>
          <w:sz w:val="32"/>
          <w:szCs w:val="32"/>
        </w:rPr>
        <w:t>、校内勤工助学岗位、特困生生活补贴、特困生节假日慰问和学校学费减免等资助的资格。</w:t>
      </w:r>
    </w:p>
    <w:p w14:paraId="4A4B12DA" w14:textId="77777777" w:rsidR="002A7F45" w:rsidRDefault="00AA21CB">
      <w:pPr>
        <w:jc w:val="center"/>
        <w:rPr>
          <w:rFonts w:ascii="方正黑体_GBK" w:eastAsia="方正黑体_GBK"/>
          <w:sz w:val="32"/>
          <w:szCs w:val="32"/>
        </w:rPr>
      </w:pPr>
      <w:r>
        <w:rPr>
          <w:rFonts w:ascii="方正黑体_GBK" w:eastAsia="方正黑体_GBK" w:hint="eastAsia"/>
          <w:sz w:val="32"/>
          <w:szCs w:val="32"/>
        </w:rPr>
        <w:t>第二章  工作机构和工作职责</w:t>
      </w:r>
    </w:p>
    <w:p w14:paraId="3D1F1DA5"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第六条</w:t>
      </w:r>
      <w:r>
        <w:rPr>
          <w:rFonts w:ascii="方正仿宋_GBK" w:eastAsia="方正仿宋_GBK" w:hint="eastAsia"/>
          <w:sz w:val="32"/>
          <w:szCs w:val="32"/>
        </w:rPr>
        <w:t xml:space="preserve">  </w:t>
      </w:r>
      <w:r>
        <w:rPr>
          <w:rFonts w:ascii="方正仿宋_GBK" w:eastAsia="方正仿宋_GBK" w:hint="eastAsia"/>
          <w:bCs/>
          <w:sz w:val="32"/>
          <w:szCs w:val="32"/>
        </w:rPr>
        <w:t>学校学生资助工作领导小组。</w:t>
      </w:r>
      <w:r>
        <w:rPr>
          <w:rFonts w:ascii="方正仿宋_GBK" w:eastAsia="方正仿宋_GBK" w:hint="eastAsia"/>
          <w:sz w:val="32"/>
          <w:szCs w:val="32"/>
        </w:rPr>
        <w:t>学校成立以分管学生工作的校领导为组长，学生工作部负责人和财务处负责人为副组长；以各学院分管学生工作的书记（副书记）为组员的 “家庭</w:t>
      </w:r>
      <w:r>
        <w:rPr>
          <w:rFonts w:ascii="方正仿宋_GBK" w:eastAsia="方正仿宋_GBK" w:hint="eastAsia"/>
          <w:sz w:val="32"/>
          <w:szCs w:val="32"/>
        </w:rPr>
        <w:lastRenderedPageBreak/>
        <w:t>经济困难学生资助工作领导小组”（以下简称“领导小组”），全面领导和监督家庭经济困难学生的认定和管理工作。</w:t>
      </w:r>
    </w:p>
    <w:p w14:paraId="6DC124B8" w14:textId="77777777" w:rsidR="002A7F45" w:rsidRDefault="00AA21CB">
      <w:pPr>
        <w:ind w:firstLineChars="196" w:firstLine="630"/>
        <w:rPr>
          <w:rFonts w:ascii="方正仿宋_GBK" w:eastAsia="方正仿宋_GBK"/>
          <w:b/>
          <w:sz w:val="32"/>
          <w:szCs w:val="32"/>
        </w:rPr>
      </w:pPr>
      <w:r>
        <w:rPr>
          <w:rFonts w:ascii="方正楷体_GBK" w:eastAsia="方正楷体_GBK" w:hint="eastAsia"/>
          <w:b/>
          <w:sz w:val="32"/>
          <w:szCs w:val="32"/>
        </w:rPr>
        <w:t>第七条</w:t>
      </w:r>
      <w:r>
        <w:rPr>
          <w:rFonts w:ascii="方正仿宋_GBK" w:eastAsia="方正仿宋_GBK" w:hint="eastAsia"/>
          <w:b/>
          <w:sz w:val="32"/>
          <w:szCs w:val="32"/>
        </w:rPr>
        <w:t xml:space="preserve">  </w:t>
      </w:r>
      <w:r>
        <w:rPr>
          <w:rFonts w:ascii="方正仿宋_GBK" w:eastAsia="方正仿宋_GBK" w:hint="eastAsia"/>
          <w:bCs/>
          <w:sz w:val="32"/>
          <w:szCs w:val="32"/>
        </w:rPr>
        <w:t>学生资助管理中心</w:t>
      </w:r>
      <w:r>
        <w:rPr>
          <w:rFonts w:ascii="方正仿宋_GBK" w:eastAsia="方正仿宋_GBK" w:hint="eastAsia"/>
          <w:b/>
          <w:sz w:val="32"/>
          <w:szCs w:val="32"/>
        </w:rPr>
        <w:t>。</w:t>
      </w:r>
      <w:r>
        <w:rPr>
          <w:rFonts w:ascii="方正仿宋_GBK" w:eastAsia="方正仿宋_GBK" w:hint="eastAsia"/>
          <w:sz w:val="32"/>
          <w:szCs w:val="32"/>
        </w:rPr>
        <w:t>领导小组下设“重庆财经学院学生资助管理中心”（以下简称“资助中心”），具体全面负责学校家庭经济困难学生认定的组织、实施及管理工作；资助中心设在学生工作部。</w:t>
      </w:r>
    </w:p>
    <w:p w14:paraId="25AAA89F"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第八条</w:t>
      </w:r>
      <w:r>
        <w:rPr>
          <w:rFonts w:ascii="方正仿宋_GBK" w:eastAsia="方正仿宋_GBK" w:hint="eastAsia"/>
          <w:sz w:val="32"/>
          <w:szCs w:val="32"/>
        </w:rPr>
        <w:t xml:space="preserve">  </w:t>
      </w:r>
      <w:r>
        <w:rPr>
          <w:rFonts w:ascii="方正仿宋_GBK" w:eastAsia="方正仿宋_GBK" w:hint="eastAsia"/>
          <w:bCs/>
          <w:sz w:val="32"/>
          <w:szCs w:val="32"/>
        </w:rPr>
        <w:t>家庭经济困难学生认定工作组</w:t>
      </w:r>
      <w:r>
        <w:rPr>
          <w:rFonts w:ascii="方正仿宋_GBK" w:eastAsia="方正仿宋_GBK" w:hint="eastAsia"/>
          <w:sz w:val="32"/>
          <w:szCs w:val="32"/>
        </w:rPr>
        <w:t>。各学院分别成立以分管学生工作的书记（副书记）为组长、学院综合办公室主任（副主任）或学团办主任（副主任）和学院资助专员为副组长、辅导员（含兼职辅导员）为成员的“××学院家庭经济困难学生认定工作组”（以下简称“认定工作组”），负责对本学院家庭经济困难学生认定工作的组织、申报情况复核、认定为家庭经济困难学生的初审和汇总以及对家庭经济困难学生的管理等工作。</w:t>
      </w:r>
    </w:p>
    <w:p w14:paraId="1F13A651"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 xml:space="preserve">第九条 </w:t>
      </w:r>
      <w:r>
        <w:rPr>
          <w:rFonts w:ascii="方正仿宋_GBK" w:eastAsia="方正仿宋_GBK" w:hint="eastAsia"/>
          <w:bCs/>
          <w:sz w:val="32"/>
          <w:szCs w:val="32"/>
        </w:rPr>
        <w:t xml:space="preserve"> 认定评议小组</w:t>
      </w:r>
      <w:r>
        <w:rPr>
          <w:rFonts w:ascii="方正仿宋_GBK" w:eastAsia="方正仿宋_GBK" w:hint="eastAsia"/>
          <w:sz w:val="32"/>
          <w:szCs w:val="32"/>
        </w:rPr>
        <w:t>。家庭经济困难学生认定评议小组以建制班为单位，成立以辅导员为组长，有代表性的学生代表（一般不少于学生总数的20%）为组员的“××班家庭经济困难学生认定评议小组”（以下简称“评议小组”），学生代表可通过年级、班级推荐、投票等方式产生，申请家庭经济困难认定的学生应回避。评议小组成员名单在全班范围进行公示，公示时间不少于2个工作日。评议小组负责组织本班学生进行民主评议、对本班学</w:t>
      </w:r>
      <w:r>
        <w:rPr>
          <w:rFonts w:ascii="方正仿宋_GBK" w:eastAsia="方正仿宋_GBK" w:hint="eastAsia"/>
          <w:sz w:val="32"/>
          <w:szCs w:val="32"/>
        </w:rPr>
        <w:lastRenderedPageBreak/>
        <w:t>生申报情况的核实等工作。</w:t>
      </w:r>
    </w:p>
    <w:p w14:paraId="4FE04100" w14:textId="77777777" w:rsidR="002A7F45" w:rsidRDefault="002A7F45">
      <w:pPr>
        <w:jc w:val="center"/>
        <w:rPr>
          <w:rFonts w:ascii="方正黑体_GBK" w:eastAsia="方正黑体_GBK"/>
          <w:sz w:val="32"/>
          <w:szCs w:val="32"/>
        </w:rPr>
      </w:pPr>
    </w:p>
    <w:p w14:paraId="692A7317" w14:textId="77777777" w:rsidR="002A7F45" w:rsidRDefault="00AA21CB">
      <w:pPr>
        <w:jc w:val="center"/>
        <w:rPr>
          <w:rFonts w:ascii="方正黑体_GBK" w:eastAsia="方正黑体_GBK"/>
          <w:sz w:val="32"/>
          <w:szCs w:val="32"/>
        </w:rPr>
      </w:pPr>
      <w:r>
        <w:rPr>
          <w:rFonts w:ascii="方正黑体_GBK" w:eastAsia="方正黑体_GBK" w:hint="eastAsia"/>
          <w:sz w:val="32"/>
          <w:szCs w:val="32"/>
        </w:rPr>
        <w:t>第三章  家庭经济困难学生认定标准及条件</w:t>
      </w:r>
    </w:p>
    <w:p w14:paraId="1C8E2E3F"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第十条</w:t>
      </w:r>
      <w:r>
        <w:rPr>
          <w:rFonts w:ascii="方正楷体" w:eastAsia="方正楷体" w:hint="eastAsia"/>
          <w:b/>
          <w:sz w:val="32"/>
          <w:szCs w:val="32"/>
        </w:rPr>
        <w:t xml:space="preserve"> </w:t>
      </w:r>
      <w:r>
        <w:rPr>
          <w:rFonts w:ascii="方正仿宋_GBK" w:eastAsia="方正仿宋_GBK" w:hint="eastAsia"/>
          <w:sz w:val="32"/>
          <w:szCs w:val="32"/>
        </w:rPr>
        <w:t xml:space="preserve"> 学校家庭经济困难学生认定标准分为“家庭经济特别困难学生”、“家庭经济比较困难学生”和“家庭经济一般困难学生”三类。认定等级用于需实施分档资助的资助项目。学校家庭经济困难学生认定依据主要为：</w:t>
      </w:r>
    </w:p>
    <w:p w14:paraId="1590E827"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（一） 家庭经济因素。主要包括家庭收入、支出、财产、债务、劳动力及职业状况、上学人数、家庭成员健康状况等情况。家庭因购（建）房、购车、证券性投资等形成的负债不作为认定困难因素。</w:t>
      </w:r>
    </w:p>
    <w:p w14:paraId="7326DBA9"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（二） 特殊群体因素。主要指是否属于扶贫部门认定的建档立</w:t>
      </w:r>
      <w:proofErr w:type="gramStart"/>
      <w:r>
        <w:rPr>
          <w:rFonts w:ascii="方正仿宋_GBK" w:eastAsia="方正仿宋_GBK" w:hint="eastAsia"/>
          <w:sz w:val="32"/>
          <w:szCs w:val="32"/>
        </w:rPr>
        <w:t>卡贫困</w:t>
      </w:r>
      <w:proofErr w:type="gramEnd"/>
      <w:r>
        <w:rPr>
          <w:rFonts w:ascii="方正仿宋_GBK" w:eastAsia="方正仿宋_GBK" w:hint="eastAsia"/>
          <w:sz w:val="32"/>
          <w:szCs w:val="32"/>
        </w:rPr>
        <w:t>家庭学生，民政部门认定的最低生活保障家庭学生、特困救助供养学生、孤儿学生，退役军人事务管理部门认定管理的烈士子女和残疾军人子女，残联认定的残疾学生及残疾人子女（需同时符合家庭经济困难条件）。</w:t>
      </w:r>
    </w:p>
    <w:p w14:paraId="34C5C4C7"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（三） 地区经济社会发展水平因素。主要指校园地、生源地经济发展水平、城乡居民最低生活保障标准，学生家庭的地域、城乡因素等情况。</w:t>
      </w:r>
    </w:p>
    <w:p w14:paraId="221ACCCD"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（四） 学生支出与消费因素。主要指学生消费金额与来源、</w:t>
      </w:r>
      <w:r>
        <w:rPr>
          <w:rFonts w:ascii="方正仿宋_GBK" w:eastAsia="方正仿宋_GBK" w:hint="eastAsia"/>
          <w:sz w:val="32"/>
          <w:szCs w:val="32"/>
        </w:rPr>
        <w:lastRenderedPageBreak/>
        <w:t>学校收费标准、学校伙食一般标准、学生本人身体状况、学习生活其他必要支出、学生消费结构等情况。</w:t>
      </w:r>
    </w:p>
    <w:p w14:paraId="792FAB63"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（五） 突发状况因素。主要指家庭遭受重大自然灾害、家庭成员遭受重大疾病或意外伤害、重大突发意外事件造成经济困难等情况。</w:t>
      </w:r>
    </w:p>
    <w:p w14:paraId="34CEE9C7"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（六） 其他影响家庭经济状况的有关因素。包括有关部门认定的优抚对象子女，见义勇为牺牲、丧失劳动能力的学生或者其子女，工会组织认定的困难职工家庭子女等情况。</w:t>
      </w:r>
    </w:p>
    <w:p w14:paraId="00EB5808"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第十一条</w:t>
      </w:r>
      <w:r>
        <w:rPr>
          <w:rFonts w:ascii="方正楷体" w:eastAsia="方正楷体" w:hint="eastAsia"/>
          <w:b/>
          <w:sz w:val="32"/>
          <w:szCs w:val="32"/>
        </w:rPr>
        <w:t xml:space="preserve"> </w:t>
      </w:r>
      <w:r>
        <w:rPr>
          <w:rFonts w:ascii="方正仿宋_GBK" w:eastAsia="方正仿宋_GBK" w:hint="eastAsia"/>
          <w:sz w:val="32"/>
          <w:szCs w:val="32"/>
        </w:rPr>
        <w:t xml:space="preserve"> 具备下列条件之一者，可认定为家庭经济特别困难学生：</w:t>
      </w:r>
    </w:p>
    <w:p w14:paraId="5F9CCB20" w14:textId="77777777" w:rsidR="002A7F45" w:rsidRDefault="00AA21CB">
      <w:pPr>
        <w:ind w:firstLineChars="150" w:firstLine="480"/>
        <w:rPr>
          <w:rFonts w:ascii="方正仿宋_GBK" w:eastAsia="方正仿宋_GBK"/>
          <w:iCs/>
          <w:sz w:val="32"/>
          <w:szCs w:val="32"/>
        </w:rPr>
      </w:pPr>
      <w:r>
        <w:rPr>
          <w:rFonts w:ascii="方正仿宋_GBK" w:eastAsia="方正仿宋_GBK" w:hint="eastAsia"/>
          <w:sz w:val="32"/>
          <w:szCs w:val="32"/>
        </w:rPr>
        <w:t>（一） 孤残学生；</w:t>
      </w:r>
      <w:r>
        <w:rPr>
          <w:rFonts w:ascii="方正仿宋_GBK" w:eastAsia="方正仿宋_GBK" w:hint="eastAsia"/>
          <w:iCs/>
          <w:sz w:val="32"/>
          <w:szCs w:val="32"/>
        </w:rPr>
        <w:t>（孤：失去双亲；残：双亲有严重残疾或学生自己残疾）；</w:t>
      </w:r>
    </w:p>
    <w:p w14:paraId="1D296884"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（二） 烈士子女；</w:t>
      </w:r>
    </w:p>
    <w:p w14:paraId="589B3F62"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（三） 优抚家庭的子女；</w:t>
      </w:r>
    </w:p>
    <w:p w14:paraId="56DB6B9E"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（四） 建档立</w:t>
      </w:r>
      <w:proofErr w:type="gramStart"/>
      <w:r>
        <w:rPr>
          <w:rFonts w:ascii="方正仿宋_GBK" w:eastAsia="方正仿宋_GBK" w:hint="eastAsia"/>
          <w:sz w:val="32"/>
          <w:szCs w:val="32"/>
        </w:rPr>
        <w:t>卡贫困</w:t>
      </w:r>
      <w:proofErr w:type="gramEnd"/>
      <w:r>
        <w:rPr>
          <w:rFonts w:ascii="方正仿宋_GBK" w:eastAsia="方正仿宋_GBK" w:hint="eastAsia"/>
          <w:sz w:val="32"/>
          <w:szCs w:val="32"/>
        </w:rPr>
        <w:t>家庭学生；</w:t>
      </w:r>
    </w:p>
    <w:p w14:paraId="3ABC5E25"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（五） 最低生活保障家庭学生；</w:t>
      </w:r>
    </w:p>
    <w:p w14:paraId="677491CC"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（六） 特困供养学生；</w:t>
      </w:r>
    </w:p>
    <w:p w14:paraId="7E0A2F93"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（七） 家庭生活极度困难，父母双方长期患病且丧失基本劳动能力，无固定生活来源的学生；</w:t>
      </w:r>
    </w:p>
    <w:p w14:paraId="67D00CE4"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第十二条</w:t>
      </w:r>
      <w:r>
        <w:rPr>
          <w:rFonts w:ascii="方正楷体" w:eastAsia="方正楷体" w:hint="eastAsia"/>
          <w:b/>
          <w:sz w:val="32"/>
          <w:szCs w:val="32"/>
        </w:rPr>
        <w:t xml:space="preserve"> </w:t>
      </w:r>
      <w:r>
        <w:rPr>
          <w:rFonts w:ascii="方正仿宋_GBK" w:eastAsia="方正仿宋_GBK" w:hint="eastAsia"/>
          <w:sz w:val="32"/>
          <w:szCs w:val="32"/>
        </w:rPr>
        <w:t xml:space="preserve"> 学生及其家庭能</w:t>
      </w:r>
      <w:proofErr w:type="gramStart"/>
      <w:r>
        <w:rPr>
          <w:rFonts w:ascii="方正仿宋_GBK" w:eastAsia="方正仿宋_GBK" w:hint="eastAsia"/>
          <w:sz w:val="32"/>
          <w:szCs w:val="32"/>
        </w:rPr>
        <w:t>保障少</w:t>
      </w:r>
      <w:proofErr w:type="gramEnd"/>
      <w:r>
        <w:rPr>
          <w:rFonts w:ascii="方正仿宋_GBK" w:eastAsia="方正仿宋_GBK" w:hint="eastAsia"/>
          <w:sz w:val="32"/>
          <w:szCs w:val="32"/>
        </w:rPr>
        <w:t>部分在校期间学习、生活</w:t>
      </w:r>
      <w:r>
        <w:rPr>
          <w:rFonts w:ascii="方正仿宋_GBK" w:eastAsia="方正仿宋_GBK" w:hint="eastAsia"/>
          <w:sz w:val="32"/>
          <w:szCs w:val="32"/>
        </w:rPr>
        <w:lastRenderedPageBreak/>
        <w:t>基本费用，需要国家、学校、社会资助，如城镇</w:t>
      </w:r>
      <w:proofErr w:type="gramStart"/>
      <w:r>
        <w:rPr>
          <w:rFonts w:ascii="方正仿宋_GBK" w:eastAsia="方正仿宋_GBK" w:hint="eastAsia"/>
          <w:sz w:val="32"/>
          <w:szCs w:val="32"/>
        </w:rPr>
        <w:t>零就业</w:t>
      </w:r>
      <w:proofErr w:type="gramEnd"/>
      <w:r>
        <w:rPr>
          <w:rFonts w:ascii="方正仿宋_GBK" w:eastAsia="方正仿宋_GBK" w:hint="eastAsia"/>
          <w:sz w:val="32"/>
          <w:szCs w:val="32"/>
        </w:rPr>
        <w:t>家庭学生，可认定为家庭经济比较困难学生。</w:t>
      </w:r>
    </w:p>
    <w:p w14:paraId="338B75A6"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第十三条</w:t>
      </w:r>
      <w:r>
        <w:rPr>
          <w:rFonts w:ascii="方正仿宋_GBK" w:eastAsia="方正仿宋_GBK" w:hint="eastAsia"/>
          <w:sz w:val="32"/>
          <w:szCs w:val="32"/>
        </w:rPr>
        <w:t xml:space="preserve">  学生及其家庭能保障大部分在校期间学习、生活基本费用，其余部分需要国家、学校、社会资助补充，符合该条件的学生可认定为一般贫困学生。</w:t>
      </w:r>
    </w:p>
    <w:p w14:paraId="082D2D96"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第十四条</w:t>
      </w:r>
      <w:r>
        <w:rPr>
          <w:rFonts w:ascii="方正楷体" w:eastAsia="方正楷体" w:hint="eastAsia"/>
          <w:b/>
          <w:sz w:val="32"/>
          <w:szCs w:val="32"/>
        </w:rPr>
        <w:t xml:space="preserve"> </w:t>
      </w:r>
      <w:r>
        <w:rPr>
          <w:rFonts w:ascii="方正仿宋_GBK" w:eastAsia="方正仿宋_GBK" w:hint="eastAsia"/>
          <w:sz w:val="32"/>
          <w:szCs w:val="32"/>
        </w:rPr>
        <w:t xml:space="preserve"> 申请家庭经济困难的学生需提交的材料</w:t>
      </w:r>
    </w:p>
    <w:p w14:paraId="483A8385"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（一） 学生本人如实填写的《重庆市家庭经济困难学生认定申请表》；</w:t>
      </w:r>
    </w:p>
    <w:p w14:paraId="07D46FB8"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（二） 其他学生本人或监护人自愿主动提交的适当佐证资料证明其特殊情况的相关材料。如：军、烈属证明；孤儿、单亲证明；低保、市外建卡户等证明；二甲或县级及以上医院出具的伤残、重大疾病的证明和病历；家庭发生重大变故或遭受</w:t>
      </w:r>
      <w:proofErr w:type="gramStart"/>
      <w:r>
        <w:rPr>
          <w:rFonts w:ascii="方正仿宋_GBK" w:eastAsia="方正仿宋_GBK" w:hint="eastAsia"/>
          <w:sz w:val="32"/>
          <w:szCs w:val="32"/>
        </w:rPr>
        <w:t>特重大</w:t>
      </w:r>
      <w:proofErr w:type="gramEnd"/>
      <w:r>
        <w:rPr>
          <w:rFonts w:ascii="方正仿宋_GBK" w:eastAsia="方正仿宋_GBK" w:hint="eastAsia"/>
          <w:sz w:val="32"/>
          <w:szCs w:val="32"/>
        </w:rPr>
        <w:t>自然灾害后的受灾情况及享受资助情况的证明；家庭兄弟姐妹是在校大、中学生的证明等。</w:t>
      </w:r>
    </w:p>
    <w:p w14:paraId="7BCE969E" w14:textId="77777777" w:rsidR="002A7F45" w:rsidRDefault="00AA21CB">
      <w:pPr>
        <w:jc w:val="center"/>
        <w:rPr>
          <w:rFonts w:ascii="方正黑体_GBK" w:eastAsia="方正黑体_GBK"/>
          <w:sz w:val="32"/>
          <w:szCs w:val="32"/>
        </w:rPr>
      </w:pPr>
      <w:r>
        <w:rPr>
          <w:rFonts w:ascii="方正黑体_GBK" w:eastAsia="方正黑体_GBK" w:hint="eastAsia"/>
          <w:sz w:val="32"/>
          <w:szCs w:val="32"/>
        </w:rPr>
        <w:t>第四章   认定方法</w:t>
      </w:r>
    </w:p>
    <w:p w14:paraId="3F75351E"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第十五条</w:t>
      </w:r>
      <w:r>
        <w:rPr>
          <w:rFonts w:ascii="方正仿宋_GBK" w:eastAsia="方正仿宋_GBK" w:hint="eastAsia"/>
          <w:sz w:val="32"/>
          <w:szCs w:val="32"/>
        </w:rPr>
        <w:t xml:space="preserve">  学校可采取身份识别、大数据分析、家访、个别访谈、信函索证、资助档案分析、量化评估、民主评议等认定方法提高家庭经济困难学生认定精准度，评估、</w:t>
      </w:r>
      <w:proofErr w:type="gramStart"/>
      <w:r>
        <w:rPr>
          <w:rFonts w:ascii="方正仿宋_GBK" w:eastAsia="方正仿宋_GBK" w:hint="eastAsia"/>
          <w:sz w:val="32"/>
          <w:szCs w:val="32"/>
        </w:rPr>
        <w:t>研判学生</w:t>
      </w:r>
      <w:proofErr w:type="gramEnd"/>
      <w:r>
        <w:rPr>
          <w:rFonts w:ascii="方正仿宋_GBK" w:eastAsia="方正仿宋_GBK" w:hint="eastAsia"/>
          <w:sz w:val="32"/>
          <w:szCs w:val="32"/>
        </w:rPr>
        <w:t>本人及其家庭的经济能力是否满足在校期间的学习、生活基本支出。</w:t>
      </w:r>
    </w:p>
    <w:p w14:paraId="0E839459"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 xml:space="preserve">第十六条 </w:t>
      </w:r>
      <w:r>
        <w:rPr>
          <w:rFonts w:ascii="方正仿宋_GBK" w:eastAsia="方正仿宋_GBK" w:hint="eastAsia"/>
          <w:sz w:val="32"/>
          <w:szCs w:val="32"/>
        </w:rPr>
        <w:t xml:space="preserve"> 身份识别法。主要是指对由政府有关部门认定管</w:t>
      </w:r>
      <w:r>
        <w:rPr>
          <w:rFonts w:ascii="方正仿宋_GBK" w:eastAsia="方正仿宋_GBK" w:hint="eastAsia"/>
          <w:sz w:val="32"/>
          <w:szCs w:val="32"/>
        </w:rPr>
        <w:lastRenderedPageBreak/>
        <w:t>理的农村建档立</w:t>
      </w:r>
      <w:proofErr w:type="gramStart"/>
      <w:r>
        <w:rPr>
          <w:rFonts w:ascii="方正仿宋_GBK" w:eastAsia="方正仿宋_GBK" w:hint="eastAsia"/>
          <w:sz w:val="32"/>
          <w:szCs w:val="32"/>
        </w:rPr>
        <w:t>卡贫困</w:t>
      </w:r>
      <w:proofErr w:type="gramEnd"/>
      <w:r>
        <w:rPr>
          <w:rFonts w:ascii="方正仿宋_GBK" w:eastAsia="方正仿宋_GBK" w:hint="eastAsia"/>
          <w:sz w:val="32"/>
          <w:szCs w:val="32"/>
        </w:rPr>
        <w:t>家庭学生、最低生活保障家庭学生、特困供养学生、孤儿学生、烈士子女、残疾军人子女等，原则上应直接确认。</w:t>
      </w:r>
    </w:p>
    <w:p w14:paraId="68DEC2A4"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第十七条</w:t>
      </w:r>
      <w:r>
        <w:rPr>
          <w:rFonts w:ascii="方正仿宋_GBK" w:eastAsia="方正仿宋_GBK" w:hint="eastAsia"/>
          <w:sz w:val="32"/>
          <w:szCs w:val="32"/>
        </w:rPr>
        <w:t xml:space="preserve">  大数据分析法。主要是指通过与残联、工会、财政等相关部门协调合法合</w:t>
      </w:r>
      <w:proofErr w:type="gramStart"/>
      <w:r>
        <w:rPr>
          <w:rFonts w:ascii="方正仿宋_GBK" w:eastAsia="方正仿宋_GBK" w:hint="eastAsia"/>
          <w:sz w:val="32"/>
          <w:szCs w:val="32"/>
        </w:rPr>
        <w:t>规</w:t>
      </w:r>
      <w:proofErr w:type="gramEnd"/>
      <w:r>
        <w:rPr>
          <w:rFonts w:ascii="方正仿宋_GBK" w:eastAsia="方正仿宋_GBK" w:hint="eastAsia"/>
          <w:sz w:val="32"/>
          <w:szCs w:val="32"/>
        </w:rPr>
        <w:t>获取残疾、困难职工子女、财政供养等人员信息，合法合</w:t>
      </w:r>
      <w:proofErr w:type="gramStart"/>
      <w:r>
        <w:rPr>
          <w:rFonts w:ascii="方正仿宋_GBK" w:eastAsia="方正仿宋_GBK" w:hint="eastAsia"/>
          <w:sz w:val="32"/>
          <w:szCs w:val="32"/>
        </w:rPr>
        <w:t>规</w:t>
      </w:r>
      <w:proofErr w:type="gramEnd"/>
      <w:r>
        <w:rPr>
          <w:rFonts w:ascii="方正仿宋_GBK" w:eastAsia="方正仿宋_GBK" w:hint="eastAsia"/>
          <w:sz w:val="32"/>
          <w:szCs w:val="32"/>
        </w:rPr>
        <w:t>利用学校信息网络掌握的学生相关信息，进行数据比对、分析。</w:t>
      </w:r>
    </w:p>
    <w:p w14:paraId="44DE0324"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 xml:space="preserve">第十八条 </w:t>
      </w:r>
      <w:r>
        <w:rPr>
          <w:rFonts w:ascii="方正仿宋_GBK" w:eastAsia="方正仿宋_GBK" w:hint="eastAsia"/>
          <w:sz w:val="32"/>
          <w:szCs w:val="32"/>
        </w:rPr>
        <w:t xml:space="preserve"> 家访法。主要指学校资助工作人员、班主任、辅导员等教职工通过家访记录、了解掌握学生家庭经济困难情况。</w:t>
      </w:r>
    </w:p>
    <w:p w14:paraId="142B55B2"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第十九条</w:t>
      </w:r>
      <w:r>
        <w:rPr>
          <w:rFonts w:ascii="方正楷体" w:eastAsia="方正楷体" w:hint="eastAsia"/>
          <w:b/>
          <w:sz w:val="32"/>
          <w:szCs w:val="32"/>
        </w:rPr>
        <w:t xml:space="preserve"> </w:t>
      </w:r>
      <w:r>
        <w:rPr>
          <w:rFonts w:ascii="方正仿宋_GBK" w:eastAsia="方正仿宋_GBK" w:hint="eastAsia"/>
          <w:sz w:val="32"/>
          <w:szCs w:val="32"/>
        </w:rPr>
        <w:t xml:space="preserve"> 个别访谈法。主要指通过与学生本人、与学生身边师生访谈了解掌握学生家庭经济困难情况。</w:t>
      </w:r>
    </w:p>
    <w:p w14:paraId="5D834A6E"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第二十条</w:t>
      </w:r>
      <w:r>
        <w:rPr>
          <w:rFonts w:ascii="方正仿宋_GBK" w:eastAsia="方正仿宋_GBK" w:hint="eastAsia"/>
          <w:sz w:val="32"/>
          <w:szCs w:val="32"/>
        </w:rPr>
        <w:t xml:space="preserve">  信</w:t>
      </w:r>
      <w:proofErr w:type="gramStart"/>
      <w:r>
        <w:rPr>
          <w:rFonts w:ascii="方正仿宋_GBK" w:eastAsia="方正仿宋_GBK" w:hint="eastAsia"/>
          <w:sz w:val="32"/>
          <w:szCs w:val="32"/>
        </w:rPr>
        <w:t>函索证</w:t>
      </w:r>
      <w:proofErr w:type="gramEnd"/>
      <w:r>
        <w:rPr>
          <w:rFonts w:ascii="方正仿宋_GBK" w:eastAsia="方正仿宋_GBK" w:hint="eastAsia"/>
          <w:sz w:val="32"/>
          <w:szCs w:val="32"/>
        </w:rPr>
        <w:t>法。主要指学校对学生申请提供的情况向有关部门</w:t>
      </w:r>
      <w:proofErr w:type="gramStart"/>
      <w:r>
        <w:rPr>
          <w:rFonts w:ascii="方正仿宋_GBK" w:eastAsia="方正仿宋_GBK" w:hint="eastAsia"/>
          <w:sz w:val="32"/>
          <w:szCs w:val="32"/>
        </w:rPr>
        <w:t>进行函证确认</w:t>
      </w:r>
      <w:proofErr w:type="gramEnd"/>
      <w:r>
        <w:rPr>
          <w:rFonts w:ascii="方正仿宋_GBK" w:eastAsia="方正仿宋_GBK" w:hint="eastAsia"/>
          <w:sz w:val="32"/>
          <w:szCs w:val="32"/>
        </w:rPr>
        <w:t>。</w:t>
      </w:r>
    </w:p>
    <w:p w14:paraId="10CB43B7"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 xml:space="preserve">第二十一条 </w:t>
      </w:r>
      <w:r>
        <w:rPr>
          <w:rFonts w:ascii="方正仿宋_GBK" w:eastAsia="方正仿宋_GBK" w:hint="eastAsia"/>
          <w:sz w:val="32"/>
          <w:szCs w:val="32"/>
        </w:rPr>
        <w:t xml:space="preserve"> 资助档案分析。主要指学校利用学生以前年度在本校或以前学段获得资助情况进行分析。</w:t>
      </w:r>
    </w:p>
    <w:p w14:paraId="60F19094"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第二十二条</w:t>
      </w:r>
      <w:r>
        <w:rPr>
          <w:rFonts w:ascii="方正楷体" w:eastAsia="方正楷体" w:hint="eastAsia"/>
          <w:b/>
          <w:sz w:val="32"/>
          <w:szCs w:val="32"/>
        </w:rPr>
        <w:t xml:space="preserve"> </w:t>
      </w:r>
      <w:r>
        <w:rPr>
          <w:rFonts w:ascii="方正仿宋_GBK" w:eastAsia="方正仿宋_GBK" w:hint="eastAsia"/>
          <w:sz w:val="32"/>
          <w:szCs w:val="32"/>
        </w:rPr>
        <w:t xml:space="preserve"> 量化评估法。主要指学校根据认定依据设定多维指标，进行分项量化、综合评分，量化评估需要定性分析修正。学校可以根据生源情况设定适当指标进行量化评估。</w:t>
      </w:r>
    </w:p>
    <w:p w14:paraId="2E447A73"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 xml:space="preserve">第二十三条 </w:t>
      </w:r>
      <w:r>
        <w:rPr>
          <w:rFonts w:ascii="方正仿宋_GBK" w:eastAsia="方正仿宋_GBK" w:hint="eastAsia"/>
          <w:sz w:val="32"/>
          <w:szCs w:val="32"/>
        </w:rPr>
        <w:t xml:space="preserve"> 民主评议法。主要指资助工作人员、班主任、辅导员、学生代表、家长代表等组成评议小组对学生家庭经济困</w:t>
      </w:r>
      <w:r>
        <w:rPr>
          <w:rFonts w:ascii="方正仿宋_GBK" w:eastAsia="方正仿宋_GBK" w:hint="eastAsia"/>
          <w:sz w:val="32"/>
          <w:szCs w:val="32"/>
        </w:rPr>
        <w:lastRenderedPageBreak/>
        <w:t>难情况进行客观比较评议。民主评议要基于学生申请和其他方法了解掌握的情况。</w:t>
      </w:r>
    </w:p>
    <w:p w14:paraId="141A4AD9"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第二十四条</w:t>
      </w:r>
      <w:r>
        <w:rPr>
          <w:rFonts w:ascii="方正楷体" w:eastAsia="方正楷体" w:hint="eastAsia"/>
          <w:b/>
          <w:sz w:val="32"/>
          <w:szCs w:val="32"/>
        </w:rPr>
        <w:t xml:space="preserve"> </w:t>
      </w:r>
      <w:r>
        <w:rPr>
          <w:rFonts w:ascii="方正仿宋_GBK" w:eastAsia="方正仿宋_GBK" w:hint="eastAsia"/>
          <w:sz w:val="32"/>
          <w:szCs w:val="32"/>
        </w:rPr>
        <w:t xml:space="preserve"> 实施过程中可以根据不同类别困难群体采取不同的认定办法，也可综合利用多种方法。</w:t>
      </w:r>
    </w:p>
    <w:p w14:paraId="4FB61BBB" w14:textId="77777777" w:rsidR="002A7F45" w:rsidRDefault="00AA21CB">
      <w:pPr>
        <w:jc w:val="center"/>
        <w:rPr>
          <w:rFonts w:ascii="方正黑体_GBK" w:eastAsia="方正黑体_GBK"/>
          <w:sz w:val="32"/>
          <w:szCs w:val="32"/>
        </w:rPr>
      </w:pPr>
      <w:r>
        <w:rPr>
          <w:rFonts w:ascii="方正黑体_GBK" w:eastAsia="方正黑体_GBK" w:hint="eastAsia"/>
          <w:sz w:val="32"/>
          <w:szCs w:val="32"/>
        </w:rPr>
        <w:t>第五章  申请与认定程序</w:t>
      </w:r>
    </w:p>
    <w:p w14:paraId="1852B7EB"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家庭经济困难学生认定工作原则上每学年进行一次，原则上每学年秋季学期开学后30日内完成家庭经济困难学生申请认定工作。每学期要按照家庭经济困难学生实际情况进行动态调整。学生家庭经济情况无明显变化时，次年认定可沿用上年认定结果。工作程序原则上应包括提前告知、个人申请、学校认定、结果公示、建档备案等环节。</w:t>
      </w:r>
    </w:p>
    <w:p w14:paraId="386663D3"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第二十五条</w:t>
      </w:r>
      <w:r>
        <w:rPr>
          <w:rFonts w:ascii="方正楷体" w:eastAsia="方正楷体" w:hint="eastAsia"/>
          <w:b/>
          <w:sz w:val="32"/>
          <w:szCs w:val="32"/>
        </w:rPr>
        <w:t xml:space="preserve"> </w:t>
      </w:r>
      <w:r>
        <w:rPr>
          <w:rFonts w:ascii="方正仿宋_GBK" w:eastAsia="方正仿宋_GBK" w:hint="eastAsia"/>
          <w:b/>
          <w:sz w:val="32"/>
          <w:szCs w:val="32"/>
        </w:rPr>
        <w:t xml:space="preserve">  </w:t>
      </w:r>
      <w:r>
        <w:rPr>
          <w:rFonts w:ascii="方正仿宋_GBK" w:eastAsia="方正仿宋_GBK" w:hint="eastAsia"/>
          <w:bCs/>
          <w:sz w:val="32"/>
          <w:szCs w:val="32"/>
        </w:rPr>
        <w:t>提前告知。</w:t>
      </w:r>
      <w:r>
        <w:rPr>
          <w:rFonts w:ascii="方正仿宋_GBK" w:eastAsia="方正仿宋_GBK" w:hint="eastAsia"/>
          <w:sz w:val="32"/>
          <w:szCs w:val="32"/>
        </w:rPr>
        <w:t>各学院要通过多种途径和方式，提前向学生或监护人告知家庭经济困难学生认定工作事项，并做好资助政策宣传工作。</w:t>
      </w:r>
    </w:p>
    <w:p w14:paraId="4B106AFF"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第二十六条</w:t>
      </w:r>
      <w:r>
        <w:rPr>
          <w:rFonts w:ascii="方正仿宋_GBK" w:eastAsia="方正仿宋_GBK" w:hint="eastAsia"/>
          <w:sz w:val="32"/>
          <w:szCs w:val="32"/>
        </w:rPr>
        <w:t xml:space="preserve">  </w:t>
      </w:r>
      <w:r>
        <w:rPr>
          <w:rFonts w:ascii="方正仿宋_GBK" w:eastAsia="方正仿宋_GBK" w:hint="eastAsia"/>
          <w:bCs/>
          <w:sz w:val="32"/>
          <w:szCs w:val="32"/>
        </w:rPr>
        <w:t>学生申请。</w:t>
      </w:r>
      <w:r>
        <w:rPr>
          <w:rFonts w:ascii="方正仿宋_GBK" w:eastAsia="方正仿宋_GBK" w:hint="eastAsia"/>
          <w:sz w:val="32"/>
          <w:szCs w:val="32"/>
        </w:rPr>
        <w:t>贫困生的甄别每学年进行一次，每年九月至十月对该学年在校学生提出的贫困申请进行鉴定，对</w:t>
      </w:r>
      <w:proofErr w:type="gramStart"/>
      <w:r>
        <w:rPr>
          <w:rFonts w:ascii="方正仿宋_GBK" w:eastAsia="方正仿宋_GBK" w:hint="eastAsia"/>
          <w:sz w:val="32"/>
          <w:szCs w:val="32"/>
        </w:rPr>
        <w:t>仍贫困</w:t>
      </w:r>
      <w:proofErr w:type="gramEnd"/>
      <w:r>
        <w:rPr>
          <w:rFonts w:ascii="方正仿宋_GBK" w:eastAsia="方正仿宋_GBK" w:hint="eastAsia"/>
          <w:sz w:val="32"/>
          <w:szCs w:val="32"/>
        </w:rPr>
        <w:t>的学生进行延续登记（</w:t>
      </w:r>
      <w:proofErr w:type="gramStart"/>
      <w:r>
        <w:rPr>
          <w:rFonts w:ascii="方正仿宋_GBK" w:eastAsia="方正仿宋_GBK" w:hint="eastAsia"/>
          <w:sz w:val="32"/>
          <w:szCs w:val="32"/>
        </w:rPr>
        <w:t>需学生</w:t>
      </w:r>
      <w:proofErr w:type="gramEnd"/>
      <w:r>
        <w:rPr>
          <w:rFonts w:ascii="方正仿宋_GBK" w:eastAsia="方正仿宋_GBK" w:hint="eastAsia"/>
          <w:sz w:val="32"/>
          <w:szCs w:val="32"/>
        </w:rPr>
        <w:t>本人提出申请），对已脱困的学生取消登记。需申请认定家庭经济困难的学生，每学年秋季学期开学7日内，学生本人或监护人自愿提出申请，提出申请时，须向所在班的评议小组提交《重庆市家庭经济困难学生认定申请</w:t>
      </w:r>
      <w:r>
        <w:rPr>
          <w:rFonts w:ascii="方正仿宋_GBK" w:eastAsia="方正仿宋_GBK" w:hint="eastAsia"/>
          <w:sz w:val="32"/>
          <w:szCs w:val="32"/>
        </w:rPr>
        <w:lastRenderedPageBreak/>
        <w:t>表》以及学生本人或监护人可自愿主动提交适当佐证资料，如医疗单据复印件等。学生或监护人应对所填信息的真实性负责并书面承诺。</w:t>
      </w:r>
    </w:p>
    <w:p w14:paraId="4FE58E34"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 xml:space="preserve">第二十七条  </w:t>
      </w:r>
      <w:r>
        <w:rPr>
          <w:rFonts w:ascii="方正仿宋_GBK" w:eastAsia="方正仿宋_GBK" w:hint="eastAsia"/>
          <w:sz w:val="32"/>
          <w:szCs w:val="32"/>
        </w:rPr>
        <w:t>评议小组组织评议。各评议小组在汇总学生提出的申请和核实学生提交的相关证明材料后，应组织本评议小组所在班级的全体学生，根据提出认定申请的学生的思想品德、遵章守纪、学习表现与生活消费等情况，结合其本人提交的相关证明材料和同学间对其家庭经济与生活状况的了解进行民主评议。确定出不同类型的家庭经济困难学生名单，向所在班级全体学生公布，然后报对应认定工作组审核。</w:t>
      </w:r>
    </w:p>
    <w:p w14:paraId="348D4B5D" w14:textId="77777777" w:rsidR="002A7F45" w:rsidRDefault="00AA21CB">
      <w:pPr>
        <w:ind w:firstLineChars="196" w:firstLine="630"/>
        <w:rPr>
          <w:rFonts w:ascii="方正仿宋_GBK" w:eastAsia="方正仿宋_GBK"/>
          <w:bCs/>
          <w:sz w:val="32"/>
          <w:szCs w:val="32"/>
        </w:rPr>
      </w:pPr>
      <w:r>
        <w:rPr>
          <w:rFonts w:ascii="方正楷体_GBK" w:eastAsia="方正楷体_GBK" w:hint="eastAsia"/>
          <w:b/>
          <w:sz w:val="32"/>
          <w:szCs w:val="32"/>
        </w:rPr>
        <w:t>第二十八条</w:t>
      </w:r>
      <w:r>
        <w:rPr>
          <w:rFonts w:ascii="方正仿宋_GBK" w:eastAsia="方正仿宋_GBK" w:hint="eastAsia"/>
          <w:b/>
          <w:sz w:val="32"/>
          <w:szCs w:val="32"/>
        </w:rPr>
        <w:t xml:space="preserve"> </w:t>
      </w:r>
      <w:r>
        <w:rPr>
          <w:rFonts w:ascii="方正仿宋_GBK" w:eastAsia="方正仿宋_GBK" w:hint="eastAsia"/>
          <w:sz w:val="32"/>
          <w:szCs w:val="32"/>
        </w:rPr>
        <w:t xml:space="preserve"> </w:t>
      </w:r>
      <w:r>
        <w:rPr>
          <w:rFonts w:ascii="方正仿宋_GBK" w:eastAsia="方正仿宋_GBK" w:hint="eastAsia"/>
          <w:bCs/>
          <w:sz w:val="32"/>
          <w:szCs w:val="32"/>
        </w:rPr>
        <w:t>院系认定工作组审核、确定家庭经济困难学生等级和公示</w:t>
      </w:r>
    </w:p>
    <w:p w14:paraId="2B910CE6"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（一） 每学年秋季学期开学20日内，学校根据学生或监护人提交的申请材料，综合考虑学生日常消费情况以及影响家庭经济状况的有关因素，综合利用认定方法完成认定工作，并对家庭经济困难学生确定困难档次。认定工作组在汇总所辖各评议小组上报的不同类型的家庭经济困难学生名单、相关证明材料和评议小组组织评议工作情况后，对各评议小组工作组织的规范性、材料提供的真实性、评议工作的民主性、标准掌握的一致性、类型划分的公正性、确定名单的公开性等进行查实和复核，然后由认</w:t>
      </w:r>
      <w:r>
        <w:rPr>
          <w:rFonts w:ascii="方正仿宋_GBK" w:eastAsia="方正仿宋_GBK" w:hint="eastAsia"/>
          <w:sz w:val="32"/>
          <w:szCs w:val="32"/>
        </w:rPr>
        <w:lastRenderedPageBreak/>
        <w:t>定工作组集体研究，客观公正地确定出各类型家庭经济困难学生的名单，院系要将家庭经济困难学生认定的名单及档次，在适当范围内、以适当方式予以公示。公示时，严禁涉及学生个人敏感信息及隐私。公示期间听取师生意见，接受师生监督。公示时间不得少于2个工作日。</w:t>
      </w:r>
    </w:p>
    <w:p w14:paraId="76A88C6C"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（二） 认定工作组应指定专人负责听取公示期内师生的意见和建议，如实解释、如实记录，并及时向认定工作组组长汇报。认定工作组应慎重对待师生提出的意见和建议，认真、及时组织人员进行核实，及时给予答复。如师生反应意见属实，认定工作组应及时对其结果做出调整。</w:t>
      </w:r>
    </w:p>
    <w:p w14:paraId="3B200644"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（三） 认定工作组应将经公示后无异议的各类型家庭经济困难学生的名单、相关证明材料、认定工作组工作情况等一并及时报学生工作部学生资助中心复核。</w:t>
      </w:r>
    </w:p>
    <w:p w14:paraId="569D426E" w14:textId="77777777" w:rsidR="002A7F45" w:rsidRDefault="00AA21CB">
      <w:pPr>
        <w:ind w:firstLineChars="196" w:firstLine="630"/>
        <w:rPr>
          <w:rFonts w:ascii="方正仿宋_GBK" w:eastAsia="方正仿宋_GBK"/>
          <w:bCs/>
          <w:sz w:val="32"/>
          <w:szCs w:val="32"/>
        </w:rPr>
      </w:pPr>
      <w:r>
        <w:rPr>
          <w:rFonts w:ascii="方正楷体_GBK" w:eastAsia="方正楷体_GBK" w:hint="eastAsia"/>
          <w:b/>
          <w:sz w:val="32"/>
          <w:szCs w:val="32"/>
        </w:rPr>
        <w:t>第二十九条</w:t>
      </w:r>
      <w:r>
        <w:rPr>
          <w:rFonts w:ascii="方正楷体" w:eastAsia="方正楷体" w:hint="eastAsia"/>
          <w:b/>
          <w:sz w:val="32"/>
          <w:szCs w:val="32"/>
        </w:rPr>
        <w:t xml:space="preserve"> </w:t>
      </w:r>
      <w:r>
        <w:rPr>
          <w:rFonts w:ascii="方正仿宋_GBK" w:eastAsia="方正仿宋_GBK" w:hint="eastAsia"/>
          <w:sz w:val="32"/>
          <w:szCs w:val="32"/>
        </w:rPr>
        <w:t xml:space="preserve"> </w:t>
      </w:r>
      <w:r>
        <w:rPr>
          <w:rFonts w:ascii="方正仿宋_GBK" w:eastAsia="方正仿宋_GBK" w:hint="eastAsia"/>
          <w:bCs/>
          <w:sz w:val="32"/>
          <w:szCs w:val="32"/>
        </w:rPr>
        <w:t>资助中心进行综合复查，报领导小组审批</w:t>
      </w:r>
    </w:p>
    <w:p w14:paraId="6A0A6D18" w14:textId="77777777" w:rsidR="002A7F45" w:rsidRDefault="00AA21CB">
      <w:pPr>
        <w:ind w:firstLineChars="200" w:firstLine="640"/>
        <w:rPr>
          <w:rFonts w:ascii="方正仿宋_GBK" w:eastAsia="方正仿宋_GBK"/>
          <w:sz w:val="32"/>
          <w:szCs w:val="32"/>
        </w:rPr>
      </w:pPr>
      <w:r>
        <w:rPr>
          <w:rFonts w:ascii="方正仿宋_GBK" w:eastAsia="方正仿宋_GBK" w:hint="eastAsia"/>
          <w:sz w:val="32"/>
          <w:szCs w:val="32"/>
        </w:rPr>
        <w:t>（一） 资助中心对各认定工作组确定的家庭经济困难学生名单、类型以及认定工作组的工作情况进行综合复查，并将复查通过的各类型家庭经济困难学生的名单在适当范围内、以适当方式予以公示，在学院公示栏、校园网上同时进行公示，听取师生意见，接受师生监督。公示时间不得少于3个工作日。</w:t>
      </w:r>
    </w:p>
    <w:p w14:paraId="2D082A94"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（二） 资助中心应指定专人负责听取公示期内师生的意见和</w:t>
      </w:r>
      <w:r>
        <w:rPr>
          <w:rFonts w:ascii="方正仿宋_GBK" w:eastAsia="方正仿宋_GBK" w:hint="eastAsia"/>
          <w:sz w:val="32"/>
          <w:szCs w:val="32"/>
        </w:rPr>
        <w:lastRenderedPageBreak/>
        <w:t>建议，如实解释、如实记录，并及时向领导小组组长汇报，或向对应认定工作组组长反馈。院内各级家庭经济困难学生认定的工作机构应慎重对待师生提出的意见和建议，认真、及时组织人员进行核实，及时给予答复。如师生反应意见属实，报经领导小组同意后，资助中心应及时对公示名单做出调整。</w:t>
      </w:r>
    </w:p>
    <w:p w14:paraId="2D564915"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（三） 资助中心应将经公示后无异议的各类型家庭经济困难学生的名单、相关证明材料等一并及时报领导小组，由领导小组集体研究进行审批。审批结果以书面方式报重庆市教委、重庆市财政局等相关部门。</w:t>
      </w:r>
    </w:p>
    <w:p w14:paraId="623E71E2"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 xml:space="preserve">第三十条 </w:t>
      </w:r>
      <w:r>
        <w:rPr>
          <w:rFonts w:ascii="方正仿宋_GBK" w:eastAsia="方正仿宋_GBK" w:hint="eastAsia"/>
          <w:sz w:val="32"/>
          <w:szCs w:val="32"/>
        </w:rPr>
        <w:t xml:space="preserve"> 建档备案。经公示无异议后，学校资助中心汇总家庭经济困难学生名单，连同学生的申请材料统一建档，并按要求录入全国学生资助管理信息系统和重庆财经学院学生工作系统。</w:t>
      </w:r>
    </w:p>
    <w:p w14:paraId="10A3E157" w14:textId="77777777" w:rsidR="002A7F45" w:rsidRDefault="00AA21CB">
      <w:pPr>
        <w:ind w:firstLineChars="196" w:firstLine="630"/>
        <w:rPr>
          <w:rFonts w:ascii="方正仿宋_GBK" w:eastAsia="方正仿宋_GBK"/>
          <w:bCs/>
          <w:sz w:val="32"/>
          <w:szCs w:val="32"/>
        </w:rPr>
      </w:pPr>
      <w:r>
        <w:rPr>
          <w:rFonts w:ascii="方正楷体_GBK" w:eastAsia="方正楷体_GBK" w:hint="eastAsia"/>
          <w:b/>
          <w:sz w:val="32"/>
          <w:szCs w:val="32"/>
        </w:rPr>
        <w:t>第三十一条</w:t>
      </w:r>
      <w:r>
        <w:rPr>
          <w:rFonts w:ascii="方正仿宋_GBK" w:eastAsia="方正仿宋_GBK" w:hint="eastAsia"/>
          <w:sz w:val="32"/>
          <w:szCs w:val="32"/>
        </w:rPr>
        <w:t xml:space="preserve">  </w:t>
      </w:r>
      <w:r>
        <w:rPr>
          <w:rFonts w:ascii="方正仿宋_GBK" w:eastAsia="方正仿宋_GBK" w:hint="eastAsia"/>
          <w:bCs/>
          <w:sz w:val="32"/>
          <w:szCs w:val="32"/>
        </w:rPr>
        <w:t>学生申述及其处理</w:t>
      </w:r>
    </w:p>
    <w:p w14:paraId="7A089234"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（一） 在评议结果公布、各类型家庭经济困难学生名单及情况公示期间，如师生对公布、公示的内容有异议，可通过书面或电子邮件形式并以实名的方式向对应认定工作组提出异议；不按规定方式（例如匿名电话、匿名信等）提出的异议，认定工作组将不予受理。</w:t>
      </w:r>
    </w:p>
    <w:p w14:paraId="35DDDFA9"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（二） 认定工作组应在接到异议后的2个工作日内予以答复，</w:t>
      </w:r>
      <w:r>
        <w:rPr>
          <w:rFonts w:ascii="方正仿宋_GBK" w:eastAsia="方正仿宋_GBK" w:hint="eastAsia"/>
          <w:sz w:val="32"/>
          <w:szCs w:val="32"/>
        </w:rPr>
        <w:lastRenderedPageBreak/>
        <w:t>或据查实并经认定工作组集体研究的结果对公示内容做出相应调整。</w:t>
      </w:r>
    </w:p>
    <w:p w14:paraId="1BDA1928"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（三） 如提出异议的师生对认定工作组的答复或调整仍有异议，可在接到该答复或调整后2个工作日内通过书面或电子邮件形式并以实名的方式向资助中心提请复议申请。资助中心接到复议申请后，应在2个工作日内，将调查核实情况向领导小组汇报，并按领导小组的决定给予答复或对公示内容做出相应调整。</w:t>
      </w:r>
    </w:p>
    <w:p w14:paraId="1903E74E" w14:textId="77777777" w:rsidR="002A7F45" w:rsidRDefault="002A7F45">
      <w:pPr>
        <w:rPr>
          <w:rFonts w:ascii="方正仿宋_GBK" w:eastAsia="方正仿宋_GBK"/>
          <w:sz w:val="32"/>
          <w:szCs w:val="32"/>
        </w:rPr>
      </w:pPr>
    </w:p>
    <w:p w14:paraId="45CD51A9" w14:textId="77777777" w:rsidR="002A7F45" w:rsidRDefault="002A7F45">
      <w:pPr>
        <w:rPr>
          <w:rFonts w:ascii="方正仿宋_GBK" w:eastAsia="方正仿宋_GBK"/>
          <w:sz w:val="32"/>
          <w:szCs w:val="32"/>
        </w:rPr>
      </w:pPr>
    </w:p>
    <w:p w14:paraId="70C28E51" w14:textId="77777777" w:rsidR="002A7F45" w:rsidRDefault="002A7F45">
      <w:pPr>
        <w:rPr>
          <w:rFonts w:ascii="方正仿宋_GBK" w:eastAsia="方正仿宋_GBK"/>
          <w:sz w:val="32"/>
          <w:szCs w:val="32"/>
        </w:rPr>
      </w:pPr>
    </w:p>
    <w:p w14:paraId="72DAB607" w14:textId="77777777" w:rsidR="002A7F45" w:rsidRDefault="00AA21CB">
      <w:pPr>
        <w:jc w:val="center"/>
        <w:rPr>
          <w:rFonts w:ascii="方正黑体_GBK" w:eastAsia="方正黑体_GBK"/>
          <w:sz w:val="32"/>
          <w:szCs w:val="32"/>
        </w:rPr>
      </w:pPr>
      <w:r>
        <w:rPr>
          <w:rFonts w:ascii="方正黑体_GBK" w:eastAsia="方正黑体_GBK" w:hint="eastAsia"/>
          <w:sz w:val="32"/>
          <w:szCs w:val="32"/>
        </w:rPr>
        <w:t>第六章  监督与管理</w:t>
      </w:r>
    </w:p>
    <w:p w14:paraId="4B862D71"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第三十二条</w:t>
      </w:r>
      <w:r>
        <w:rPr>
          <w:rFonts w:ascii="方正仿宋_GBK" w:eastAsia="方正仿宋_GBK" w:hint="eastAsia"/>
          <w:sz w:val="32"/>
          <w:szCs w:val="32"/>
        </w:rPr>
        <w:t> </w:t>
      </w:r>
      <w:r>
        <w:rPr>
          <w:rFonts w:ascii="方正仿宋_GBK" w:eastAsia="方正仿宋_GBK" w:hint="eastAsia"/>
          <w:sz w:val="32"/>
          <w:szCs w:val="32"/>
        </w:rPr>
        <w:t xml:space="preserve"> 贫困生工作由学生工作部统一协调、指导，各学院学生工作领导小组具体组织实施。各二级学院自己承担家庭经济困难学生认定工作主体责任，要建立健全家庭经济困难学生认定工作质量控制机制、风险控制机制、问责机制。</w:t>
      </w:r>
    </w:p>
    <w:p w14:paraId="758A2E7A"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第三十三条</w:t>
      </w:r>
      <w:r>
        <w:rPr>
          <w:rFonts w:ascii="方正仿宋_GBK" w:eastAsia="方正仿宋_GBK" w:hint="eastAsia"/>
          <w:sz w:val="32"/>
          <w:szCs w:val="32"/>
        </w:rPr>
        <w:t> </w:t>
      </w:r>
      <w:r>
        <w:rPr>
          <w:rFonts w:ascii="方正仿宋_GBK" w:eastAsia="方正仿宋_GBK" w:hint="eastAsia"/>
          <w:sz w:val="32"/>
          <w:szCs w:val="32"/>
        </w:rPr>
        <w:t xml:space="preserve"> 贫困生认定工作应本着“公平、公开、公正”的原则进行，在学院和学生工作部公示期间，全校师生员工如有异议，可及时真实地反映有关情况，各学院和学生工作部应对反映的有关情况进行认真核查，若属实，则取消贫困生申报资格。</w:t>
      </w:r>
    </w:p>
    <w:p w14:paraId="5125E3C6"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第三十四条</w:t>
      </w:r>
      <w:r>
        <w:rPr>
          <w:rFonts w:ascii="方正仿宋_GBK" w:eastAsia="方正仿宋_GBK" w:hint="eastAsia"/>
          <w:sz w:val="32"/>
          <w:szCs w:val="32"/>
        </w:rPr>
        <w:t> </w:t>
      </w:r>
      <w:r>
        <w:rPr>
          <w:rFonts w:ascii="方正仿宋_GBK" w:eastAsia="方正仿宋_GBK" w:hint="eastAsia"/>
          <w:sz w:val="32"/>
          <w:szCs w:val="32"/>
        </w:rPr>
        <w:t xml:space="preserve"> 申请家庭经济困难登记认定的同学应本着严</w:t>
      </w:r>
      <w:r>
        <w:rPr>
          <w:rFonts w:ascii="方正仿宋_GBK" w:eastAsia="方正仿宋_GBK" w:hint="eastAsia"/>
          <w:sz w:val="32"/>
          <w:szCs w:val="32"/>
        </w:rPr>
        <w:lastRenderedPageBreak/>
        <w:t>肃、认真、诚信的态度，如实提供相关证明材料，如有弄虚作假行为，一经查实，视为该生</w:t>
      </w:r>
      <w:proofErr w:type="gramStart"/>
      <w:r>
        <w:rPr>
          <w:rFonts w:ascii="方正仿宋_GBK" w:eastAsia="方正仿宋_GBK" w:hint="eastAsia"/>
          <w:sz w:val="32"/>
          <w:szCs w:val="32"/>
        </w:rPr>
        <w:t>不</w:t>
      </w:r>
      <w:proofErr w:type="gramEnd"/>
      <w:r>
        <w:rPr>
          <w:rFonts w:ascii="方正仿宋_GBK" w:eastAsia="方正仿宋_GBK" w:hint="eastAsia"/>
          <w:sz w:val="32"/>
          <w:szCs w:val="32"/>
        </w:rPr>
        <w:t>诚信，给予批评教育并取消当学年各种评优评奖资格。</w:t>
      </w:r>
    </w:p>
    <w:p w14:paraId="359FFAAC"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第三十五条</w:t>
      </w:r>
      <w:r>
        <w:rPr>
          <w:rFonts w:ascii="方正仿宋_GBK" w:eastAsia="方正仿宋_GBK" w:hint="eastAsia"/>
          <w:sz w:val="32"/>
          <w:szCs w:val="32"/>
        </w:rPr>
        <w:t xml:space="preserve">　每学期开学初，学校学生资助管理中心从市资助管理中心或相关系统、信息平台获取市民政局、市扶贫办、市残联等部门最新家庭经济困难人口信息数据，供学校开展认定工作使用。对自愿放弃申请的建档立</w:t>
      </w:r>
      <w:proofErr w:type="gramStart"/>
      <w:r>
        <w:rPr>
          <w:rFonts w:ascii="方正仿宋_GBK" w:eastAsia="方正仿宋_GBK" w:hint="eastAsia"/>
          <w:sz w:val="32"/>
          <w:szCs w:val="32"/>
        </w:rPr>
        <w:t>卡家庭</w:t>
      </w:r>
      <w:proofErr w:type="gramEnd"/>
      <w:r>
        <w:rPr>
          <w:rFonts w:ascii="方正仿宋_GBK" w:eastAsia="方正仿宋_GBK" w:hint="eastAsia"/>
          <w:sz w:val="32"/>
          <w:szCs w:val="32"/>
        </w:rPr>
        <w:t>学生、</w:t>
      </w:r>
      <w:proofErr w:type="gramStart"/>
      <w:r>
        <w:rPr>
          <w:rFonts w:ascii="方正仿宋_GBK" w:eastAsia="方正仿宋_GBK" w:hint="eastAsia"/>
          <w:sz w:val="32"/>
          <w:szCs w:val="32"/>
        </w:rPr>
        <w:t>低保家庭</w:t>
      </w:r>
      <w:proofErr w:type="gramEnd"/>
      <w:r>
        <w:rPr>
          <w:rFonts w:ascii="方正仿宋_GBK" w:eastAsia="方正仿宋_GBK" w:hint="eastAsia"/>
          <w:sz w:val="32"/>
          <w:szCs w:val="32"/>
        </w:rPr>
        <w:t>学生、特困供养学生、孤儿学生、烈士子女、残疾军人子女、家庭经济困难残疾学生及残疾人子女，学院要做好登记，自愿放弃申请</w:t>
      </w:r>
      <w:proofErr w:type="gramStart"/>
      <w:r>
        <w:rPr>
          <w:rFonts w:ascii="方正仿宋_GBK" w:eastAsia="方正仿宋_GBK" w:hint="eastAsia"/>
          <w:sz w:val="32"/>
          <w:szCs w:val="32"/>
        </w:rPr>
        <w:t>的纸字材料</w:t>
      </w:r>
      <w:proofErr w:type="gramEnd"/>
      <w:r>
        <w:rPr>
          <w:rFonts w:ascii="方正仿宋_GBK" w:eastAsia="方正仿宋_GBK" w:hint="eastAsia"/>
          <w:sz w:val="32"/>
          <w:szCs w:val="32"/>
        </w:rPr>
        <w:t>由学生本人签字后存档。</w:t>
      </w:r>
    </w:p>
    <w:p w14:paraId="556066DC"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第三十六条</w:t>
      </w:r>
      <w:r>
        <w:rPr>
          <w:rFonts w:ascii="方正仿宋_GBK" w:eastAsia="方正仿宋_GBK" w:hint="eastAsia"/>
          <w:sz w:val="32"/>
          <w:szCs w:val="32"/>
        </w:rPr>
        <w:t xml:space="preserve">　建立学校学生资助“兜底”机制和特殊简易认定程序。学校每学年或每学期开展学生资助统一审核认定后，相关部门新增认定的贫困学生，以及因其家庭遭遇突发事件造成家庭经济困难的在校学生，学校根据学生（学生家长）申请或相关认定部门通知及时启动“兜底”机制和特殊简易认定程序。经审核认定后，自发现或新增之时开始进行生活补贴发放、临时性困难补助等资助方式，及时解决学生困难。</w:t>
      </w:r>
    </w:p>
    <w:p w14:paraId="6E56DF9C"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第三十七条</w:t>
      </w:r>
      <w:r>
        <w:rPr>
          <w:rFonts w:ascii="方正楷体" w:eastAsia="方正楷体" w:hint="eastAsia"/>
          <w:b/>
          <w:sz w:val="32"/>
          <w:szCs w:val="32"/>
        </w:rPr>
        <w:t xml:space="preserve"> </w:t>
      </w:r>
      <w:r>
        <w:rPr>
          <w:rFonts w:ascii="方正仿宋_GBK" w:eastAsia="方正仿宋_GBK" w:hint="eastAsia"/>
          <w:sz w:val="32"/>
          <w:szCs w:val="32"/>
        </w:rPr>
        <w:t xml:space="preserve"> 加强学生资助信息安全，落实资助信息安全责任人，严格管理各类学生资助信息的查阅、复印、流转、公示、存档等操作，严格学生资助信息的使用权限范围，不得泄露学生</w:t>
      </w:r>
      <w:r>
        <w:rPr>
          <w:rFonts w:ascii="方正仿宋_GBK" w:eastAsia="方正仿宋_GBK" w:hint="eastAsia"/>
          <w:sz w:val="32"/>
          <w:szCs w:val="32"/>
        </w:rPr>
        <w:lastRenderedPageBreak/>
        <w:t>资助信息。泄露学生资助信息，情节严重的须承担法律责任。</w:t>
      </w:r>
    </w:p>
    <w:p w14:paraId="15CD4DC6"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 xml:space="preserve">第三十八条 </w:t>
      </w:r>
      <w:r>
        <w:rPr>
          <w:rFonts w:ascii="方正仿宋_GBK" w:eastAsia="方正仿宋_GBK" w:hint="eastAsia"/>
          <w:sz w:val="32"/>
          <w:szCs w:val="32"/>
        </w:rPr>
        <w:t xml:space="preserve"> 在学校进行资助政策提前主动告知的基础上，学生（或监护人）应主动向学校提出家庭经济困难学生认定和资助申请，否则承担相应责任与后果。</w:t>
      </w:r>
    </w:p>
    <w:p w14:paraId="002D6034"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第三十九条</w:t>
      </w:r>
      <w:r>
        <w:rPr>
          <w:rFonts w:ascii="方正仿宋_GBK" w:eastAsia="方正仿宋_GBK" w:hint="eastAsia"/>
          <w:sz w:val="32"/>
          <w:szCs w:val="32"/>
        </w:rPr>
        <w:t xml:space="preserve">  申请认定的学生（或监护人），应如实提供家庭经济情况信息。如发现并核实学生（或监护人）存在提供虚假信息和资料行为的，一经核实，学校要及时取消学生的认定资格，对已获得的相关资助要追回资助资金。</w:t>
      </w:r>
    </w:p>
    <w:p w14:paraId="67D05200"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第四十条</w:t>
      </w:r>
      <w:r>
        <w:rPr>
          <w:rFonts w:ascii="方正楷体" w:eastAsia="方正楷体" w:hint="eastAsia"/>
          <w:b/>
          <w:sz w:val="32"/>
          <w:szCs w:val="32"/>
        </w:rPr>
        <w:t> </w:t>
      </w:r>
      <w:r>
        <w:rPr>
          <w:rFonts w:ascii="方正仿宋_GBK" w:eastAsia="方正仿宋_GBK" w:hint="eastAsia"/>
          <w:sz w:val="32"/>
          <w:szCs w:val="32"/>
        </w:rPr>
        <w:t xml:space="preserve"> 评定过程中，有下列情况之一的学生，将取消其贫困生申报资格或者降等资助： </w:t>
      </w:r>
    </w:p>
    <w:p w14:paraId="3DE6C329"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（一）因休学、退学等原因未在学校学习生活的；</w:t>
      </w:r>
    </w:p>
    <w:p w14:paraId="58D9D91B"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（二）有违背社会公共道德行为或违背国家法律法规的；</w:t>
      </w:r>
    </w:p>
    <w:p w14:paraId="386AB926"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（三）购买并使用高档娱乐电器或通讯工具、高档时装或高档化妆品、小车等奢侈品，消费水平明显高于所在学校学生日常平均消费水平的；</w:t>
      </w:r>
    </w:p>
    <w:p w14:paraId="714DC68F"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（四）学生未经学校审批私自在学生宿舍外租房的；</w:t>
      </w:r>
    </w:p>
    <w:p w14:paraId="4FC76165"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（五）隐瞒家庭真实收入、财产、职业就业、人口变动等情况，提供虚假证明材料或虚假承诺的；</w:t>
      </w:r>
    </w:p>
    <w:p w14:paraId="2EF04CDD"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（六）家庭成员为财政供养人员且未出现特殊</w:t>
      </w:r>
      <w:proofErr w:type="gramStart"/>
      <w:r>
        <w:rPr>
          <w:rFonts w:ascii="方正仿宋_GBK" w:eastAsia="方正仿宋_GBK" w:hint="eastAsia"/>
          <w:sz w:val="32"/>
          <w:szCs w:val="32"/>
        </w:rPr>
        <w:t>致困情况</w:t>
      </w:r>
      <w:proofErr w:type="gramEnd"/>
      <w:r>
        <w:rPr>
          <w:rFonts w:ascii="方正仿宋_GBK" w:eastAsia="方正仿宋_GBK" w:hint="eastAsia"/>
          <w:sz w:val="32"/>
          <w:szCs w:val="32"/>
        </w:rPr>
        <w:t>的；</w:t>
      </w:r>
    </w:p>
    <w:p w14:paraId="53C186B6"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（七）拒绝配合家庭经济状况调查的；</w:t>
      </w:r>
    </w:p>
    <w:p w14:paraId="4259D872"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lastRenderedPageBreak/>
        <w:t>（八）家庭因购（建）房、购车、投资等欠下债务，或学生以个人名义从事证券交易、炒汇等投资行为者；</w:t>
      </w:r>
    </w:p>
    <w:p w14:paraId="0BD16F93" w14:textId="77777777" w:rsidR="002A7F45" w:rsidRDefault="00AA21CB">
      <w:pPr>
        <w:ind w:firstLineChars="150" w:firstLine="480"/>
        <w:rPr>
          <w:rFonts w:ascii="方正仿宋_GBK" w:eastAsia="方正仿宋_GBK"/>
          <w:sz w:val="32"/>
          <w:szCs w:val="32"/>
        </w:rPr>
      </w:pPr>
      <w:r>
        <w:rPr>
          <w:rFonts w:ascii="方正仿宋_GBK" w:eastAsia="方正仿宋_GBK" w:hint="eastAsia"/>
          <w:sz w:val="32"/>
          <w:szCs w:val="32"/>
        </w:rPr>
        <w:t>（九）经学院和学生工作部认定的其他不符合贫困生的行为者。</w:t>
      </w:r>
    </w:p>
    <w:p w14:paraId="7CB20BED"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第四十一条</w:t>
      </w:r>
      <w:r>
        <w:rPr>
          <w:rFonts w:ascii="方正楷体_GBK" w:eastAsia="方正楷体_GBK" w:hint="eastAsia"/>
          <w:b/>
          <w:sz w:val="32"/>
          <w:szCs w:val="32"/>
        </w:rPr>
        <w:t> </w:t>
      </w:r>
      <w:r>
        <w:rPr>
          <w:rFonts w:ascii="方正仿宋_GBK" w:eastAsia="方正仿宋_GBK" w:hint="eastAsia"/>
          <w:sz w:val="32"/>
          <w:szCs w:val="32"/>
        </w:rPr>
        <w:t xml:space="preserve"> 学生在休学期间停止享受各种资助。</w:t>
      </w:r>
    </w:p>
    <w:p w14:paraId="558085C6"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第四十二条</w:t>
      </w:r>
      <w:r>
        <w:rPr>
          <w:rFonts w:ascii="方正仿宋_GBK" w:eastAsia="方正仿宋_GBK" w:hint="eastAsia"/>
          <w:sz w:val="32"/>
          <w:szCs w:val="32"/>
        </w:rPr>
        <w:t> </w:t>
      </w:r>
      <w:r>
        <w:rPr>
          <w:rFonts w:ascii="方正仿宋_GBK" w:eastAsia="方正仿宋_GBK" w:hint="eastAsia"/>
          <w:sz w:val="32"/>
          <w:szCs w:val="32"/>
        </w:rPr>
        <w:t xml:space="preserve"> 由于学生本人责任，造成被盗、火灾、人身伤害等意外事件，导致临时生活困难者，不得作为申请贫困生认定的条件，可视其情况，予以一定临时困难资助。</w:t>
      </w:r>
    </w:p>
    <w:p w14:paraId="3E98CE61"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第四十三条</w:t>
      </w:r>
      <w:r>
        <w:rPr>
          <w:rFonts w:ascii="方正仿宋_GBK" w:eastAsia="方正仿宋_GBK" w:hint="eastAsia"/>
          <w:sz w:val="32"/>
          <w:szCs w:val="32"/>
        </w:rPr>
        <w:t xml:space="preserve">  各学院应主动关爱学生，及时发现家庭经济困难但本人没有提出申请学生。及时跟进六类特殊学生的学习和生活情况，更新六类特殊学生的相关数据，对六类特殊学生实行流动管理和建档管理。</w:t>
      </w:r>
    </w:p>
    <w:p w14:paraId="073223BA"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第四十四条</w:t>
      </w:r>
      <w:r>
        <w:rPr>
          <w:rFonts w:ascii="方正楷体" w:eastAsia="方正楷体" w:hint="eastAsia"/>
          <w:b/>
          <w:sz w:val="32"/>
          <w:szCs w:val="32"/>
        </w:rPr>
        <w:t xml:space="preserve"> </w:t>
      </w:r>
      <w:r>
        <w:rPr>
          <w:rFonts w:ascii="方正仿宋_GBK" w:eastAsia="方正仿宋_GBK" w:hint="eastAsia"/>
          <w:sz w:val="32"/>
          <w:szCs w:val="32"/>
        </w:rPr>
        <w:t xml:space="preserve"> 各学院应加强学生诚信教育和感恩教育，教育学生如实提供家庭情况，随时告知家庭经济状况有无明显好转情况。如学生家庭经济状况发生显著变化，各学院应及时上报学校学生资助管理中心，学院学生资助管理中心应及时做出相应调整。尤其强调生源地助学贷款学生及时还款等。</w:t>
      </w:r>
    </w:p>
    <w:p w14:paraId="29914ACC" w14:textId="77777777" w:rsidR="002A7F45" w:rsidRDefault="00AA21CB">
      <w:pPr>
        <w:ind w:firstLineChars="196" w:firstLine="630"/>
        <w:rPr>
          <w:rFonts w:ascii="方正仿宋_GBK" w:eastAsia="方正仿宋_GBK"/>
          <w:b/>
          <w:sz w:val="32"/>
          <w:szCs w:val="32"/>
        </w:rPr>
      </w:pPr>
      <w:r>
        <w:rPr>
          <w:rFonts w:ascii="方正楷体_GBK" w:eastAsia="方正楷体_GBK" w:hint="eastAsia"/>
          <w:b/>
          <w:sz w:val="32"/>
          <w:szCs w:val="32"/>
        </w:rPr>
        <w:t>第四十五条</w:t>
      </w:r>
      <w:r>
        <w:rPr>
          <w:rFonts w:ascii="方正仿宋_GBK" w:eastAsia="方正仿宋_GBK" w:hint="eastAsia"/>
          <w:sz w:val="32"/>
          <w:szCs w:val="32"/>
        </w:rPr>
        <w:t xml:space="preserve">  学校资助管理中心和各学院每学年应不定期地随机抽选一定的家庭经济困难学生，通过信件、电话、实地走访等方式进行核实。凡弄虚作假的，一经查实，应立即取消其资</w:t>
      </w:r>
      <w:r>
        <w:rPr>
          <w:rFonts w:ascii="方正仿宋_GBK" w:eastAsia="方正仿宋_GBK" w:hint="eastAsia"/>
          <w:sz w:val="32"/>
          <w:szCs w:val="32"/>
        </w:rPr>
        <w:lastRenderedPageBreak/>
        <w:t>助资格，并全额追缴资助资金，并在档案中记载其</w:t>
      </w:r>
      <w:proofErr w:type="gramStart"/>
      <w:r>
        <w:rPr>
          <w:rFonts w:ascii="方正仿宋_GBK" w:eastAsia="方正仿宋_GBK" w:hint="eastAsia"/>
          <w:sz w:val="32"/>
          <w:szCs w:val="32"/>
        </w:rPr>
        <w:t>不</w:t>
      </w:r>
      <w:proofErr w:type="gramEnd"/>
      <w:r>
        <w:rPr>
          <w:rFonts w:ascii="方正仿宋_GBK" w:eastAsia="方正仿宋_GBK" w:hint="eastAsia"/>
          <w:sz w:val="32"/>
          <w:szCs w:val="32"/>
        </w:rPr>
        <w:t>诚信行为。情节严重的学校根据相关规定给予纪律处分。</w:t>
      </w:r>
    </w:p>
    <w:p w14:paraId="45EF3EBD" w14:textId="77777777" w:rsidR="002A7F45" w:rsidRDefault="00AA21CB">
      <w:pPr>
        <w:jc w:val="center"/>
        <w:rPr>
          <w:rFonts w:ascii="方正黑体_GBK" w:eastAsia="方正黑体_GBK"/>
          <w:sz w:val="32"/>
          <w:szCs w:val="32"/>
        </w:rPr>
      </w:pPr>
      <w:r>
        <w:rPr>
          <w:rFonts w:ascii="方正黑体_GBK" w:eastAsia="方正黑体_GBK" w:hint="eastAsia"/>
          <w:sz w:val="32"/>
          <w:szCs w:val="32"/>
        </w:rPr>
        <w:t>第七章  附  则</w:t>
      </w:r>
    </w:p>
    <w:p w14:paraId="0646AF35"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第四十六条</w:t>
      </w:r>
      <w:r>
        <w:rPr>
          <w:rFonts w:ascii="方正仿宋_GBK" w:eastAsia="方正仿宋_GBK" w:hint="eastAsia"/>
          <w:sz w:val="32"/>
          <w:szCs w:val="32"/>
        </w:rPr>
        <w:t xml:space="preserve">  做好家庭经济困难学生基本信息库的建设工作。学校各级家庭经济困难学生认定工作机构要高度重视家庭经济困难学生基本信息库的建设；各评议小组组长、认定工作组组长、系书记是对应工作的第一责任人，各评议小组组长、各学生班的辅导员要按资助中心（学生工作部）的统一要求，建立并逐渐完善本</w:t>
      </w:r>
      <w:proofErr w:type="gramStart"/>
      <w:r>
        <w:rPr>
          <w:rFonts w:ascii="方正仿宋_GBK" w:eastAsia="方正仿宋_GBK" w:hint="eastAsia"/>
          <w:sz w:val="32"/>
          <w:szCs w:val="32"/>
        </w:rPr>
        <w:t>班家庭</w:t>
      </w:r>
      <w:proofErr w:type="gramEnd"/>
      <w:r>
        <w:rPr>
          <w:rFonts w:ascii="方正仿宋_GBK" w:eastAsia="方正仿宋_GBK" w:hint="eastAsia"/>
          <w:sz w:val="32"/>
          <w:szCs w:val="32"/>
        </w:rPr>
        <w:t>经济困难学生的基本信息库，并汇总到对应的认定工作组（教学系），再汇总到资助中心（学生工作部）；资助中心应据审批结果，做好当年家庭经济困难学生信息库的完善工作。</w:t>
      </w:r>
    </w:p>
    <w:p w14:paraId="60BC2FDC"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第四十七条</w:t>
      </w:r>
      <w:r>
        <w:rPr>
          <w:rFonts w:ascii="方正仿宋_GBK" w:eastAsia="方正仿宋_GBK" w:hint="eastAsia"/>
          <w:sz w:val="32"/>
          <w:szCs w:val="32"/>
        </w:rPr>
        <w:t xml:space="preserve">  本细则自2019年秋季家庭经济困难学生认定工作中试行；在此之前学校内的有关文件与本细则不一致之处，以本细则为准。</w:t>
      </w:r>
    </w:p>
    <w:p w14:paraId="2E850030" w14:textId="77777777" w:rsidR="002A7F45" w:rsidRDefault="00AA21CB">
      <w:pPr>
        <w:ind w:firstLineChars="196" w:firstLine="630"/>
        <w:rPr>
          <w:rFonts w:ascii="方正仿宋_GBK" w:eastAsia="方正仿宋_GBK"/>
          <w:sz w:val="32"/>
          <w:szCs w:val="32"/>
        </w:rPr>
      </w:pPr>
      <w:r>
        <w:rPr>
          <w:rFonts w:ascii="方正楷体_GBK" w:eastAsia="方正楷体_GBK" w:hint="eastAsia"/>
          <w:b/>
          <w:sz w:val="32"/>
          <w:szCs w:val="32"/>
        </w:rPr>
        <w:t>第四十八条</w:t>
      </w:r>
      <w:r>
        <w:rPr>
          <w:rFonts w:ascii="方正仿宋_GBK" w:eastAsia="方正仿宋_GBK" w:hint="eastAsia"/>
          <w:sz w:val="32"/>
          <w:szCs w:val="32"/>
        </w:rPr>
        <w:t xml:space="preserve">  本细则在试行中的问题，学校授权学生工作部（家庭经济困难学生资助工作资助中心）负责解释。原</w:t>
      </w:r>
      <w:r>
        <w:rPr>
          <w:rFonts w:ascii="方正仿宋_GBK" w:eastAsia="方正仿宋_GBK"/>
          <w:sz w:val="32"/>
          <w:szCs w:val="32"/>
        </w:rPr>
        <w:t>《重庆</w:t>
      </w:r>
      <w:r>
        <w:rPr>
          <w:rFonts w:ascii="方正仿宋_GBK" w:eastAsia="方正仿宋_GBK" w:hint="eastAsia"/>
          <w:sz w:val="32"/>
          <w:szCs w:val="32"/>
        </w:rPr>
        <w:t>工商大学融智</w:t>
      </w:r>
      <w:r>
        <w:rPr>
          <w:rFonts w:ascii="方正仿宋_GBK" w:eastAsia="方正仿宋_GBK"/>
          <w:sz w:val="32"/>
          <w:szCs w:val="32"/>
        </w:rPr>
        <w:t>学院</w:t>
      </w:r>
      <w:r>
        <w:rPr>
          <w:rFonts w:ascii="方正仿宋_GBK" w:eastAsia="方正仿宋_GBK" w:hint="eastAsia"/>
          <w:sz w:val="32"/>
          <w:szCs w:val="32"/>
        </w:rPr>
        <w:t>家庭经济困难学生认定及管理实施细则</w:t>
      </w:r>
      <w:r>
        <w:rPr>
          <w:rFonts w:ascii="方正仿宋_GBK" w:eastAsia="方正仿宋_GBK"/>
          <w:sz w:val="32"/>
          <w:szCs w:val="32"/>
        </w:rPr>
        <w:t>》（重</w:t>
      </w:r>
      <w:proofErr w:type="gramStart"/>
      <w:r>
        <w:rPr>
          <w:rFonts w:ascii="方正仿宋_GBK" w:eastAsia="方正仿宋_GBK"/>
          <w:sz w:val="32"/>
          <w:szCs w:val="32"/>
        </w:rPr>
        <w:t>工商大融〔2019〕</w:t>
      </w:r>
      <w:proofErr w:type="gramEnd"/>
      <w:r>
        <w:rPr>
          <w:rFonts w:ascii="方正仿宋_GBK" w:eastAsia="方正仿宋_GBK"/>
          <w:sz w:val="32"/>
          <w:szCs w:val="32"/>
        </w:rPr>
        <w:t>230号）</w:t>
      </w:r>
      <w:r>
        <w:rPr>
          <w:rFonts w:ascii="方正仿宋_GBK" w:eastAsia="方正仿宋_GBK" w:hint="eastAsia"/>
          <w:sz w:val="32"/>
          <w:szCs w:val="32"/>
        </w:rPr>
        <w:t>废止。</w:t>
      </w:r>
    </w:p>
    <w:p w14:paraId="3F64EF2E" w14:textId="77777777" w:rsidR="002A7F45" w:rsidRDefault="002A7F45">
      <w:pPr>
        <w:rPr>
          <w:rFonts w:ascii="方正仿宋_GBK" w:eastAsia="方正仿宋_GBK"/>
          <w:sz w:val="32"/>
          <w:szCs w:val="32"/>
        </w:rPr>
      </w:pPr>
    </w:p>
    <w:p w14:paraId="1E3884F7" w14:textId="77777777" w:rsidR="002A7F45" w:rsidRDefault="00AA21CB">
      <w:pPr>
        <w:rPr>
          <w:rFonts w:ascii="方正仿宋_GBK" w:eastAsia="方正仿宋_GBK"/>
          <w:sz w:val="32"/>
          <w:szCs w:val="32"/>
        </w:rPr>
      </w:pPr>
      <w:r>
        <w:rPr>
          <w:rFonts w:ascii="方正仿宋_GBK" w:eastAsia="方正仿宋_GBK" w:hint="eastAsia"/>
          <w:sz w:val="32"/>
          <w:szCs w:val="32"/>
        </w:rPr>
        <w:t>附表：重庆市家庭经济困难学生认定申请表</w:t>
      </w:r>
      <w:r>
        <w:rPr>
          <w:rFonts w:ascii="方正仿宋_GBK" w:eastAsia="方正仿宋_GBK" w:hint="eastAsia"/>
          <w:sz w:val="32"/>
          <w:szCs w:val="32"/>
        </w:rPr>
        <w:t> </w:t>
      </w:r>
      <w:r>
        <w:rPr>
          <w:rFonts w:ascii="方正仿宋_GBK" w:eastAsia="方正仿宋_GBK" w:hint="eastAsia"/>
          <w:sz w:val="32"/>
          <w:szCs w:val="32"/>
        </w:rPr>
        <w:t>（样表）</w:t>
      </w:r>
    </w:p>
    <w:p w14:paraId="7951B59E" w14:textId="50914709" w:rsidR="002A7F45" w:rsidRDefault="0018490E">
      <w:pPr>
        <w:keepNext/>
        <w:keepLines/>
        <w:jc w:val="center"/>
        <w:outlineLvl w:val="2"/>
        <w:rPr>
          <w:rFonts w:ascii="Calibri" w:eastAsia="方正黑体简体" w:hAnsi="Calibri" w:cs="宋体"/>
          <w:sz w:val="28"/>
          <w:szCs w:val="28"/>
        </w:rPr>
      </w:pPr>
      <w:r>
        <w:rPr>
          <w:rFonts w:ascii="Calibri" w:eastAsia="方正黑体简体" w:hAnsi="Calibri" w:cs="宋体" w:hint="eastAsia"/>
          <w:sz w:val="28"/>
          <w:szCs w:val="28"/>
        </w:rPr>
        <w:lastRenderedPageBreak/>
        <w:t>重庆财经</w:t>
      </w:r>
      <w:r w:rsidR="004C6215">
        <w:rPr>
          <w:rFonts w:ascii="Calibri" w:eastAsia="方正黑体简体" w:hAnsi="Calibri" w:cs="宋体" w:hint="eastAsia"/>
          <w:sz w:val="28"/>
          <w:szCs w:val="28"/>
        </w:rPr>
        <w:t>学院</w:t>
      </w:r>
      <w:r w:rsidR="00AA21CB">
        <w:rPr>
          <w:rFonts w:ascii="Calibri" w:eastAsia="方正黑体简体" w:hAnsi="Calibri" w:cs="宋体" w:hint="eastAsia"/>
          <w:sz w:val="28"/>
          <w:szCs w:val="28"/>
        </w:rPr>
        <w:t>家庭经济困难学生认定申请表</w:t>
      </w:r>
    </w:p>
    <w:p w14:paraId="4EB16FF3" w14:textId="77777777" w:rsidR="002A7F45" w:rsidRDefault="002A7F45">
      <w:pPr>
        <w:rPr>
          <w:rFonts w:ascii="Calibri" w:eastAsia="新宋体" w:hAnsi="Calibri" w:cs="Times New Roman"/>
          <w:b/>
          <w:bCs/>
          <w:sz w:val="24"/>
        </w:rPr>
      </w:pPr>
    </w:p>
    <w:p w14:paraId="0820995E" w14:textId="63EB9403" w:rsidR="002A7F45" w:rsidRDefault="004C6215" w:rsidP="004C6215">
      <w:pPr>
        <w:spacing w:line="360" w:lineRule="auto"/>
        <w:ind w:firstLineChars="196" w:firstLine="394"/>
        <w:rPr>
          <w:rFonts w:ascii="宋体" w:eastAsia="宋体" w:hAnsi="宋体" w:cs="宋体"/>
          <w:b/>
          <w:bCs/>
          <w:sz w:val="20"/>
          <w:szCs w:val="20"/>
        </w:rPr>
      </w:pPr>
      <w:r>
        <w:rPr>
          <w:rFonts w:ascii="宋体" w:eastAsia="宋体" w:hAnsi="宋体" w:cs="宋体" w:hint="eastAsia"/>
          <w:b/>
          <w:bCs/>
          <w:sz w:val="20"/>
          <w:szCs w:val="20"/>
        </w:rPr>
        <w:t>院系</w:t>
      </w:r>
      <w:r w:rsidR="00AA21CB">
        <w:rPr>
          <w:rFonts w:ascii="宋体" w:eastAsia="宋体" w:hAnsi="宋体" w:cs="宋体" w:hint="eastAsia"/>
          <w:b/>
          <w:bCs/>
          <w:sz w:val="20"/>
          <w:szCs w:val="20"/>
        </w:rPr>
        <w:t>：</w:t>
      </w:r>
      <w:r w:rsidR="00AA21CB">
        <w:rPr>
          <w:rFonts w:ascii="宋体" w:eastAsia="宋体" w:hAnsi="宋体" w:cs="宋体" w:hint="eastAsia"/>
          <w:sz w:val="20"/>
          <w:szCs w:val="20"/>
          <w:u w:val="single"/>
        </w:rPr>
        <w:t xml:space="preserve">    </w:t>
      </w:r>
      <w:r>
        <w:rPr>
          <w:rFonts w:ascii="宋体" w:eastAsia="宋体" w:hAnsi="宋体" w:cs="宋体" w:hint="eastAsia"/>
          <w:sz w:val="20"/>
          <w:szCs w:val="20"/>
          <w:u w:val="single"/>
        </w:rPr>
        <w:t xml:space="preserve">   </w:t>
      </w:r>
      <w:r w:rsidR="00AA21CB">
        <w:rPr>
          <w:rFonts w:ascii="宋体" w:eastAsia="宋体" w:hAnsi="宋体" w:cs="宋体" w:hint="eastAsia"/>
          <w:sz w:val="20"/>
          <w:szCs w:val="20"/>
          <w:u w:val="single"/>
        </w:rPr>
        <w:t xml:space="preserve">  </w:t>
      </w:r>
      <w:r>
        <w:rPr>
          <w:rFonts w:ascii="宋体" w:eastAsia="宋体" w:hAnsi="宋体" w:cs="宋体" w:hint="eastAsia"/>
          <w:sz w:val="20"/>
          <w:szCs w:val="20"/>
          <w:u w:val="single"/>
        </w:rPr>
        <w:t xml:space="preserve"> </w:t>
      </w:r>
      <w:r w:rsidR="00AA21CB">
        <w:rPr>
          <w:rFonts w:ascii="宋体" w:eastAsia="宋体" w:hAnsi="宋体" w:cs="宋体" w:hint="eastAsia"/>
          <w:sz w:val="20"/>
          <w:szCs w:val="20"/>
          <w:u w:val="single"/>
        </w:rPr>
        <w:t xml:space="preserve">      </w:t>
      </w:r>
      <w:r>
        <w:rPr>
          <w:rFonts w:ascii="宋体" w:eastAsia="宋体" w:hAnsi="宋体" w:cs="宋体" w:hint="eastAsia"/>
          <w:b/>
          <w:bCs/>
          <w:sz w:val="20"/>
          <w:szCs w:val="20"/>
        </w:rPr>
        <w:t>专业</w:t>
      </w:r>
      <w:r w:rsidR="00AA21CB">
        <w:rPr>
          <w:rFonts w:ascii="宋体" w:eastAsia="宋体" w:hAnsi="宋体" w:cs="宋体" w:hint="eastAsia"/>
          <w:b/>
          <w:bCs/>
          <w:sz w:val="20"/>
          <w:szCs w:val="20"/>
        </w:rPr>
        <w:t>：</w:t>
      </w:r>
      <w:r w:rsidR="00AA21CB">
        <w:rPr>
          <w:rFonts w:ascii="宋体" w:eastAsia="宋体" w:hAnsi="宋体" w:cs="宋体" w:hint="eastAsia"/>
          <w:sz w:val="20"/>
          <w:szCs w:val="20"/>
          <w:u w:val="single"/>
        </w:rPr>
        <w:t xml:space="preserve">   </w:t>
      </w:r>
      <w:r>
        <w:rPr>
          <w:rFonts w:ascii="宋体" w:eastAsia="宋体" w:hAnsi="宋体" w:cs="宋体" w:hint="eastAsia"/>
          <w:sz w:val="20"/>
          <w:szCs w:val="20"/>
          <w:u w:val="single"/>
        </w:rPr>
        <w:t xml:space="preserve">       </w:t>
      </w:r>
      <w:r w:rsidR="00AA21CB">
        <w:rPr>
          <w:rFonts w:ascii="宋体" w:eastAsia="宋体" w:hAnsi="宋体" w:cs="宋体" w:hint="eastAsia"/>
          <w:sz w:val="20"/>
          <w:szCs w:val="20"/>
          <w:u w:val="single"/>
        </w:rPr>
        <w:t xml:space="preserve">    </w:t>
      </w:r>
      <w:r>
        <w:rPr>
          <w:rFonts w:ascii="宋体" w:eastAsia="宋体" w:hAnsi="宋体" w:cs="宋体" w:hint="eastAsia"/>
          <w:b/>
          <w:bCs/>
          <w:sz w:val="20"/>
          <w:szCs w:val="20"/>
        </w:rPr>
        <w:t>年级</w:t>
      </w:r>
      <w:r w:rsidR="00AA21CB">
        <w:rPr>
          <w:rFonts w:ascii="宋体" w:eastAsia="宋体" w:hAnsi="宋体" w:cs="宋体" w:hint="eastAsia"/>
          <w:b/>
          <w:bCs/>
          <w:sz w:val="20"/>
          <w:szCs w:val="20"/>
        </w:rPr>
        <w:t>：</w:t>
      </w:r>
      <w:r w:rsidR="00AA21CB">
        <w:rPr>
          <w:rFonts w:ascii="宋体" w:eastAsia="宋体" w:hAnsi="宋体" w:cs="宋体" w:hint="eastAsia"/>
          <w:sz w:val="20"/>
          <w:szCs w:val="20"/>
          <w:u w:val="single"/>
        </w:rPr>
        <w:t xml:space="preserve">    </w:t>
      </w:r>
      <w:r>
        <w:rPr>
          <w:rFonts w:ascii="宋体" w:eastAsia="宋体" w:hAnsi="宋体" w:cs="宋体" w:hint="eastAsia"/>
          <w:sz w:val="20"/>
          <w:szCs w:val="20"/>
          <w:u w:val="single"/>
        </w:rPr>
        <w:t xml:space="preserve">     </w:t>
      </w:r>
      <w:r w:rsidR="00AA21CB">
        <w:rPr>
          <w:rFonts w:ascii="宋体" w:eastAsia="宋体" w:hAnsi="宋体" w:cs="宋体" w:hint="eastAsia"/>
          <w:sz w:val="20"/>
          <w:szCs w:val="20"/>
          <w:u w:val="single"/>
        </w:rPr>
        <w:t xml:space="preserve">     </w:t>
      </w:r>
      <w:r>
        <w:rPr>
          <w:rFonts w:ascii="宋体" w:eastAsia="宋体" w:hAnsi="宋体" w:cs="宋体" w:hint="eastAsia"/>
          <w:b/>
          <w:bCs/>
          <w:sz w:val="20"/>
          <w:szCs w:val="20"/>
        </w:rPr>
        <w:t>班级</w:t>
      </w:r>
      <w:r w:rsidR="00AA21CB">
        <w:rPr>
          <w:rFonts w:ascii="宋体" w:eastAsia="宋体" w:hAnsi="宋体" w:cs="宋体" w:hint="eastAsia"/>
          <w:b/>
          <w:bCs/>
          <w:sz w:val="20"/>
          <w:szCs w:val="20"/>
        </w:rPr>
        <w:t>：</w:t>
      </w:r>
      <w:r w:rsidR="00AA21CB">
        <w:rPr>
          <w:rFonts w:ascii="宋体" w:eastAsia="宋体" w:hAnsi="宋体" w:cs="宋体" w:hint="eastAsia"/>
          <w:sz w:val="20"/>
          <w:szCs w:val="20"/>
          <w:u w:val="single"/>
        </w:rPr>
        <w:t xml:space="preserve">   </w:t>
      </w:r>
      <w:r>
        <w:rPr>
          <w:rFonts w:ascii="宋体" w:eastAsia="宋体" w:hAnsi="宋体" w:cs="宋体" w:hint="eastAsia"/>
          <w:sz w:val="20"/>
          <w:szCs w:val="20"/>
          <w:u w:val="single"/>
        </w:rPr>
        <w:t xml:space="preserve">     </w:t>
      </w:r>
      <w:r w:rsidR="00AA21CB">
        <w:rPr>
          <w:rFonts w:ascii="宋体" w:eastAsia="宋体" w:hAnsi="宋体" w:cs="宋体" w:hint="eastAsia"/>
          <w:sz w:val="20"/>
          <w:szCs w:val="20"/>
          <w:u w:val="single"/>
        </w:rPr>
        <w:t xml:space="preserve">      </w:t>
      </w:r>
    </w:p>
    <w:tbl>
      <w:tblPr>
        <w:tblW w:w="8348" w:type="dxa"/>
        <w:jc w:val="center"/>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
        <w:gridCol w:w="1431"/>
        <w:gridCol w:w="542"/>
        <w:gridCol w:w="842"/>
        <w:gridCol w:w="457"/>
        <w:gridCol w:w="650"/>
        <w:gridCol w:w="797"/>
        <w:gridCol w:w="45"/>
        <w:gridCol w:w="176"/>
        <w:gridCol w:w="685"/>
        <w:gridCol w:w="216"/>
        <w:gridCol w:w="222"/>
        <w:gridCol w:w="414"/>
        <w:gridCol w:w="428"/>
        <w:gridCol w:w="840"/>
      </w:tblGrid>
      <w:tr w:rsidR="002A7F45" w14:paraId="65472E53" w14:textId="77777777" w:rsidTr="00314C75">
        <w:trPr>
          <w:cantSplit/>
          <w:trHeight w:val="454"/>
          <w:jc w:val="center"/>
        </w:trPr>
        <w:tc>
          <w:tcPr>
            <w:tcW w:w="603"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5A867B0" w14:textId="77777777" w:rsidR="002A7F45" w:rsidRDefault="00AA21CB">
            <w:pPr>
              <w:jc w:val="center"/>
              <w:rPr>
                <w:rFonts w:ascii="宋体" w:eastAsia="宋体" w:hAnsi="宋体" w:cs="宋体"/>
                <w:b/>
                <w:bCs/>
                <w:sz w:val="18"/>
                <w:szCs w:val="18"/>
              </w:rPr>
            </w:pPr>
            <w:r>
              <w:rPr>
                <w:rFonts w:ascii="宋体" w:eastAsia="宋体" w:hAnsi="宋体" w:cs="宋体" w:hint="eastAsia"/>
                <w:b/>
                <w:bCs/>
                <w:sz w:val="18"/>
                <w:szCs w:val="18"/>
              </w:rPr>
              <w:t>基本情况</w:t>
            </w:r>
          </w:p>
        </w:tc>
        <w:tc>
          <w:tcPr>
            <w:tcW w:w="1431" w:type="dxa"/>
            <w:tcBorders>
              <w:top w:val="single" w:sz="4" w:space="0" w:color="auto"/>
              <w:left w:val="single" w:sz="4" w:space="0" w:color="auto"/>
              <w:bottom w:val="single" w:sz="4" w:space="0" w:color="auto"/>
              <w:right w:val="single" w:sz="4" w:space="0" w:color="auto"/>
            </w:tcBorders>
            <w:vAlign w:val="center"/>
          </w:tcPr>
          <w:p w14:paraId="089EC227"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姓名</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4D8B0545" w14:textId="77777777" w:rsidR="002A7F45" w:rsidRDefault="002A7F45">
            <w:pPr>
              <w:jc w:val="center"/>
              <w:rPr>
                <w:rFonts w:ascii="宋体" w:eastAsia="宋体" w:hAnsi="宋体" w:cs="宋体"/>
                <w:sz w:val="18"/>
                <w:szCs w:val="18"/>
              </w:rPr>
            </w:pPr>
          </w:p>
        </w:tc>
        <w:tc>
          <w:tcPr>
            <w:tcW w:w="457" w:type="dxa"/>
            <w:tcBorders>
              <w:top w:val="single" w:sz="4" w:space="0" w:color="auto"/>
              <w:left w:val="single" w:sz="4" w:space="0" w:color="auto"/>
              <w:bottom w:val="single" w:sz="4" w:space="0" w:color="auto"/>
              <w:right w:val="single" w:sz="4" w:space="0" w:color="auto"/>
            </w:tcBorders>
            <w:vAlign w:val="center"/>
          </w:tcPr>
          <w:p w14:paraId="6955FD42"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性别</w:t>
            </w:r>
          </w:p>
        </w:tc>
        <w:tc>
          <w:tcPr>
            <w:tcW w:w="650" w:type="dxa"/>
            <w:tcBorders>
              <w:top w:val="single" w:sz="4" w:space="0" w:color="auto"/>
              <w:left w:val="single" w:sz="4" w:space="0" w:color="auto"/>
              <w:bottom w:val="single" w:sz="4" w:space="0" w:color="auto"/>
              <w:right w:val="single" w:sz="4" w:space="0" w:color="auto"/>
            </w:tcBorders>
            <w:vAlign w:val="center"/>
          </w:tcPr>
          <w:p w14:paraId="22E1BAF9" w14:textId="77777777" w:rsidR="002A7F45" w:rsidRDefault="002A7F45">
            <w:pPr>
              <w:jc w:val="center"/>
              <w:rPr>
                <w:rFonts w:ascii="宋体" w:eastAsia="宋体" w:hAnsi="宋体" w:cs="宋体"/>
                <w:sz w:val="18"/>
                <w:szCs w:val="18"/>
              </w:rPr>
            </w:pPr>
          </w:p>
        </w:tc>
        <w:tc>
          <w:tcPr>
            <w:tcW w:w="1018" w:type="dxa"/>
            <w:gridSpan w:val="3"/>
            <w:tcBorders>
              <w:top w:val="single" w:sz="4" w:space="0" w:color="auto"/>
              <w:left w:val="single" w:sz="4" w:space="0" w:color="auto"/>
              <w:bottom w:val="single" w:sz="4" w:space="0" w:color="auto"/>
              <w:right w:val="single" w:sz="4" w:space="0" w:color="auto"/>
            </w:tcBorders>
            <w:vAlign w:val="center"/>
          </w:tcPr>
          <w:p w14:paraId="48CEAECF"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出生年月</w:t>
            </w:r>
          </w:p>
        </w:tc>
        <w:tc>
          <w:tcPr>
            <w:tcW w:w="1123" w:type="dxa"/>
            <w:gridSpan w:val="3"/>
            <w:tcBorders>
              <w:top w:val="single" w:sz="4" w:space="0" w:color="auto"/>
              <w:left w:val="single" w:sz="4" w:space="0" w:color="auto"/>
              <w:bottom w:val="single" w:sz="4" w:space="0" w:color="auto"/>
              <w:right w:val="single" w:sz="4" w:space="0" w:color="auto"/>
            </w:tcBorders>
            <w:vAlign w:val="center"/>
          </w:tcPr>
          <w:p w14:paraId="3C15188F" w14:textId="77777777" w:rsidR="002A7F45" w:rsidRDefault="002A7F45">
            <w:pPr>
              <w:jc w:val="center"/>
              <w:rPr>
                <w:rFonts w:ascii="宋体" w:eastAsia="宋体" w:hAnsi="宋体" w:cs="宋体"/>
                <w:sz w:val="18"/>
                <w:szCs w:val="18"/>
              </w:rPr>
            </w:pPr>
          </w:p>
        </w:tc>
        <w:tc>
          <w:tcPr>
            <w:tcW w:w="842" w:type="dxa"/>
            <w:gridSpan w:val="2"/>
            <w:tcBorders>
              <w:top w:val="single" w:sz="4" w:space="0" w:color="auto"/>
              <w:left w:val="single" w:sz="4" w:space="0" w:color="auto"/>
              <w:bottom w:val="single" w:sz="4" w:space="0" w:color="auto"/>
              <w:right w:val="single" w:sz="4" w:space="0" w:color="auto"/>
            </w:tcBorders>
            <w:vAlign w:val="center"/>
          </w:tcPr>
          <w:p w14:paraId="105C0C3B"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籍贯</w:t>
            </w:r>
          </w:p>
        </w:tc>
        <w:tc>
          <w:tcPr>
            <w:tcW w:w="840" w:type="dxa"/>
            <w:tcBorders>
              <w:top w:val="single" w:sz="4" w:space="0" w:color="auto"/>
              <w:left w:val="single" w:sz="4" w:space="0" w:color="auto"/>
              <w:bottom w:val="single" w:sz="4" w:space="0" w:color="auto"/>
              <w:right w:val="single" w:sz="4" w:space="0" w:color="auto"/>
            </w:tcBorders>
            <w:vAlign w:val="center"/>
          </w:tcPr>
          <w:p w14:paraId="364DE496" w14:textId="77777777" w:rsidR="002A7F45" w:rsidRDefault="002A7F45">
            <w:pPr>
              <w:jc w:val="center"/>
              <w:rPr>
                <w:rFonts w:ascii="宋体" w:eastAsia="宋体" w:hAnsi="宋体" w:cs="宋体"/>
                <w:sz w:val="18"/>
                <w:szCs w:val="18"/>
              </w:rPr>
            </w:pPr>
          </w:p>
        </w:tc>
      </w:tr>
      <w:tr w:rsidR="002A7F45" w14:paraId="5FD3AC5B" w14:textId="77777777" w:rsidTr="00314C75">
        <w:trPr>
          <w:cantSplit/>
          <w:trHeight w:val="454"/>
          <w:jc w:val="center"/>
        </w:trPr>
        <w:tc>
          <w:tcPr>
            <w:tcW w:w="603" w:type="dxa"/>
            <w:vMerge/>
            <w:tcBorders>
              <w:top w:val="single" w:sz="4" w:space="0" w:color="auto"/>
              <w:left w:val="single" w:sz="4" w:space="0" w:color="auto"/>
              <w:bottom w:val="single" w:sz="4" w:space="0" w:color="auto"/>
              <w:right w:val="single" w:sz="4" w:space="0" w:color="auto"/>
            </w:tcBorders>
            <w:vAlign w:val="center"/>
          </w:tcPr>
          <w:p w14:paraId="76C90C34" w14:textId="77777777" w:rsidR="002A7F45" w:rsidRDefault="002A7F45">
            <w:pPr>
              <w:widowControl/>
              <w:jc w:val="left"/>
              <w:rPr>
                <w:rFonts w:ascii="宋体" w:eastAsia="宋体" w:hAnsi="宋体" w:cs="宋体"/>
                <w:b/>
                <w:bCs/>
                <w:sz w:val="18"/>
                <w:szCs w:val="18"/>
              </w:rPr>
            </w:pPr>
          </w:p>
        </w:tc>
        <w:tc>
          <w:tcPr>
            <w:tcW w:w="1431" w:type="dxa"/>
            <w:tcBorders>
              <w:top w:val="single" w:sz="4" w:space="0" w:color="auto"/>
              <w:left w:val="single" w:sz="4" w:space="0" w:color="auto"/>
              <w:bottom w:val="single" w:sz="4" w:space="0" w:color="auto"/>
              <w:right w:val="single" w:sz="4" w:space="0" w:color="auto"/>
            </w:tcBorders>
            <w:vAlign w:val="center"/>
          </w:tcPr>
          <w:p w14:paraId="19E60FDE" w14:textId="2AB262E3" w:rsidR="002A7F45" w:rsidRDefault="00AA21CB">
            <w:pPr>
              <w:jc w:val="center"/>
              <w:rPr>
                <w:rFonts w:ascii="宋体" w:eastAsia="宋体" w:hAnsi="宋体" w:cs="宋体"/>
                <w:sz w:val="18"/>
                <w:szCs w:val="18"/>
              </w:rPr>
            </w:pPr>
            <w:r>
              <w:rPr>
                <w:rFonts w:ascii="宋体" w:eastAsia="宋体" w:hAnsi="宋体" w:cs="宋体" w:hint="eastAsia"/>
                <w:sz w:val="18"/>
                <w:szCs w:val="18"/>
              </w:rPr>
              <w:t>身份证号码</w:t>
            </w:r>
          </w:p>
        </w:tc>
        <w:tc>
          <w:tcPr>
            <w:tcW w:w="1841" w:type="dxa"/>
            <w:gridSpan w:val="3"/>
            <w:tcBorders>
              <w:top w:val="single" w:sz="4" w:space="0" w:color="auto"/>
              <w:left w:val="single" w:sz="4" w:space="0" w:color="auto"/>
              <w:bottom w:val="single" w:sz="4" w:space="0" w:color="auto"/>
              <w:right w:val="single" w:sz="4" w:space="0" w:color="auto"/>
            </w:tcBorders>
            <w:vAlign w:val="center"/>
          </w:tcPr>
          <w:p w14:paraId="29FB7D8F" w14:textId="77777777" w:rsidR="002A7F45" w:rsidRDefault="002A7F45">
            <w:pPr>
              <w:jc w:val="center"/>
              <w:rPr>
                <w:rFonts w:ascii="宋体" w:eastAsia="宋体" w:hAnsi="宋体" w:cs="宋体"/>
                <w:sz w:val="18"/>
                <w:szCs w:val="18"/>
              </w:rPr>
            </w:pPr>
          </w:p>
        </w:tc>
        <w:tc>
          <w:tcPr>
            <w:tcW w:w="650" w:type="dxa"/>
            <w:tcBorders>
              <w:top w:val="single" w:sz="4" w:space="0" w:color="auto"/>
              <w:left w:val="single" w:sz="4" w:space="0" w:color="auto"/>
              <w:bottom w:val="single" w:sz="4" w:space="0" w:color="auto"/>
              <w:right w:val="single" w:sz="4" w:space="0" w:color="auto"/>
            </w:tcBorders>
            <w:vAlign w:val="center"/>
          </w:tcPr>
          <w:p w14:paraId="300C9C7C"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家庭人口</w:t>
            </w:r>
          </w:p>
        </w:tc>
        <w:tc>
          <w:tcPr>
            <w:tcW w:w="1018" w:type="dxa"/>
            <w:gridSpan w:val="3"/>
            <w:tcBorders>
              <w:top w:val="single" w:sz="4" w:space="0" w:color="auto"/>
              <w:left w:val="single" w:sz="4" w:space="0" w:color="auto"/>
              <w:bottom w:val="single" w:sz="4" w:space="0" w:color="auto"/>
              <w:right w:val="single" w:sz="4" w:space="0" w:color="auto"/>
            </w:tcBorders>
            <w:vAlign w:val="center"/>
          </w:tcPr>
          <w:p w14:paraId="6EDC0A19" w14:textId="77777777" w:rsidR="002A7F45" w:rsidRDefault="002A7F45">
            <w:pPr>
              <w:jc w:val="center"/>
              <w:rPr>
                <w:rFonts w:ascii="宋体" w:eastAsia="宋体" w:hAnsi="宋体" w:cs="宋体"/>
                <w:sz w:val="18"/>
                <w:szCs w:val="18"/>
              </w:rPr>
            </w:pPr>
          </w:p>
        </w:tc>
        <w:tc>
          <w:tcPr>
            <w:tcW w:w="1123" w:type="dxa"/>
            <w:gridSpan w:val="3"/>
            <w:tcBorders>
              <w:top w:val="single" w:sz="4" w:space="0" w:color="auto"/>
              <w:left w:val="single" w:sz="4" w:space="0" w:color="auto"/>
              <w:bottom w:val="single" w:sz="4" w:space="0" w:color="auto"/>
              <w:right w:val="single" w:sz="4" w:space="0" w:color="auto"/>
            </w:tcBorders>
            <w:vAlign w:val="center"/>
          </w:tcPr>
          <w:p w14:paraId="0A7C651C"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手机号码</w:t>
            </w:r>
          </w:p>
        </w:tc>
        <w:tc>
          <w:tcPr>
            <w:tcW w:w="1682" w:type="dxa"/>
            <w:gridSpan w:val="3"/>
            <w:tcBorders>
              <w:top w:val="single" w:sz="4" w:space="0" w:color="auto"/>
              <w:left w:val="single" w:sz="4" w:space="0" w:color="auto"/>
              <w:bottom w:val="single" w:sz="4" w:space="0" w:color="auto"/>
              <w:right w:val="single" w:sz="4" w:space="0" w:color="auto"/>
            </w:tcBorders>
            <w:vAlign w:val="center"/>
          </w:tcPr>
          <w:p w14:paraId="613F98BE" w14:textId="77777777" w:rsidR="002A7F45" w:rsidRDefault="002A7F45">
            <w:pPr>
              <w:jc w:val="center"/>
              <w:rPr>
                <w:rFonts w:ascii="宋体" w:eastAsia="宋体" w:hAnsi="宋体" w:cs="宋体"/>
                <w:sz w:val="18"/>
                <w:szCs w:val="18"/>
              </w:rPr>
            </w:pPr>
          </w:p>
        </w:tc>
      </w:tr>
      <w:tr w:rsidR="002A7F45" w14:paraId="57F2A2C8" w14:textId="77777777" w:rsidTr="00314C75">
        <w:trPr>
          <w:cantSplit/>
          <w:trHeight w:val="663"/>
          <w:jc w:val="center"/>
        </w:trPr>
        <w:tc>
          <w:tcPr>
            <w:tcW w:w="603"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5687F826" w14:textId="77777777" w:rsidR="002A7F45" w:rsidRDefault="00AA21CB">
            <w:pPr>
              <w:ind w:left="113" w:right="113"/>
              <w:jc w:val="center"/>
              <w:rPr>
                <w:rFonts w:ascii="宋体" w:eastAsia="宋体" w:hAnsi="宋体" w:cs="宋体"/>
                <w:b/>
                <w:bCs/>
                <w:sz w:val="18"/>
                <w:szCs w:val="18"/>
              </w:rPr>
            </w:pPr>
            <w:r>
              <w:rPr>
                <w:rFonts w:ascii="宋体" w:eastAsia="宋体" w:hAnsi="宋体" w:cs="宋体" w:hint="eastAsia"/>
                <w:b/>
                <w:bCs/>
                <w:sz w:val="18"/>
                <w:szCs w:val="18"/>
              </w:rPr>
              <w:t>家庭通讯</w:t>
            </w:r>
          </w:p>
          <w:p w14:paraId="3947A285" w14:textId="77777777" w:rsidR="002A7F45" w:rsidRDefault="00AA21CB">
            <w:pPr>
              <w:ind w:left="113" w:right="113"/>
              <w:jc w:val="center"/>
              <w:rPr>
                <w:rFonts w:ascii="宋体" w:eastAsia="宋体" w:hAnsi="宋体" w:cs="宋体"/>
                <w:b/>
                <w:bCs/>
                <w:sz w:val="18"/>
                <w:szCs w:val="18"/>
              </w:rPr>
            </w:pPr>
            <w:r>
              <w:rPr>
                <w:rFonts w:ascii="宋体" w:eastAsia="宋体" w:hAnsi="宋体" w:cs="宋体" w:hint="eastAsia"/>
                <w:b/>
                <w:bCs/>
                <w:sz w:val="18"/>
                <w:szCs w:val="18"/>
              </w:rPr>
              <w:t>信息</w:t>
            </w:r>
          </w:p>
        </w:tc>
        <w:tc>
          <w:tcPr>
            <w:tcW w:w="1973" w:type="dxa"/>
            <w:gridSpan w:val="2"/>
            <w:tcBorders>
              <w:top w:val="single" w:sz="4" w:space="0" w:color="auto"/>
              <w:left w:val="single" w:sz="4" w:space="0" w:color="auto"/>
              <w:bottom w:val="single" w:sz="4" w:space="0" w:color="auto"/>
              <w:right w:val="single" w:sz="4" w:space="0" w:color="auto"/>
            </w:tcBorders>
            <w:vAlign w:val="center"/>
          </w:tcPr>
          <w:p w14:paraId="0C32A48E"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详细通讯地址</w:t>
            </w:r>
          </w:p>
        </w:tc>
        <w:tc>
          <w:tcPr>
            <w:tcW w:w="5772" w:type="dxa"/>
            <w:gridSpan w:val="12"/>
            <w:tcBorders>
              <w:top w:val="single" w:sz="4" w:space="0" w:color="auto"/>
              <w:left w:val="single" w:sz="4" w:space="0" w:color="auto"/>
              <w:bottom w:val="single" w:sz="4" w:space="0" w:color="auto"/>
              <w:right w:val="single" w:sz="4" w:space="0" w:color="auto"/>
            </w:tcBorders>
            <w:vAlign w:val="center"/>
          </w:tcPr>
          <w:p w14:paraId="0DDFA611" w14:textId="77777777" w:rsidR="002A7F45" w:rsidRDefault="002A7F45">
            <w:pPr>
              <w:jc w:val="center"/>
              <w:rPr>
                <w:rFonts w:ascii="宋体" w:eastAsia="宋体" w:hAnsi="宋体" w:cs="宋体"/>
                <w:sz w:val="18"/>
                <w:szCs w:val="18"/>
              </w:rPr>
            </w:pPr>
          </w:p>
        </w:tc>
      </w:tr>
      <w:tr w:rsidR="002A7F45" w14:paraId="1639391E" w14:textId="77777777" w:rsidTr="00314C75">
        <w:trPr>
          <w:cantSplit/>
          <w:trHeight w:val="559"/>
          <w:jc w:val="center"/>
        </w:trPr>
        <w:tc>
          <w:tcPr>
            <w:tcW w:w="603" w:type="dxa"/>
            <w:vMerge/>
            <w:tcBorders>
              <w:top w:val="single" w:sz="4" w:space="0" w:color="auto"/>
              <w:left w:val="single" w:sz="4" w:space="0" w:color="auto"/>
              <w:bottom w:val="single" w:sz="4" w:space="0" w:color="auto"/>
              <w:right w:val="single" w:sz="4" w:space="0" w:color="auto"/>
            </w:tcBorders>
            <w:vAlign w:val="center"/>
          </w:tcPr>
          <w:p w14:paraId="125BACDF" w14:textId="77777777" w:rsidR="002A7F45" w:rsidRDefault="002A7F45">
            <w:pPr>
              <w:widowControl/>
              <w:jc w:val="left"/>
              <w:rPr>
                <w:rFonts w:ascii="宋体" w:eastAsia="宋体" w:hAnsi="宋体" w:cs="宋体"/>
                <w:b/>
                <w:bCs/>
                <w:sz w:val="18"/>
                <w:szCs w:val="18"/>
              </w:rPr>
            </w:pPr>
          </w:p>
        </w:tc>
        <w:tc>
          <w:tcPr>
            <w:tcW w:w="1973" w:type="dxa"/>
            <w:gridSpan w:val="2"/>
            <w:tcBorders>
              <w:top w:val="single" w:sz="4" w:space="0" w:color="auto"/>
              <w:left w:val="single" w:sz="4" w:space="0" w:color="auto"/>
              <w:bottom w:val="single" w:sz="4" w:space="0" w:color="auto"/>
              <w:right w:val="single" w:sz="4" w:space="0" w:color="auto"/>
            </w:tcBorders>
            <w:vAlign w:val="center"/>
          </w:tcPr>
          <w:p w14:paraId="6203B529"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邮政编码</w:t>
            </w:r>
          </w:p>
        </w:tc>
        <w:tc>
          <w:tcPr>
            <w:tcW w:w="1299" w:type="dxa"/>
            <w:gridSpan w:val="2"/>
            <w:tcBorders>
              <w:top w:val="single" w:sz="4" w:space="0" w:color="auto"/>
              <w:left w:val="single" w:sz="4" w:space="0" w:color="auto"/>
              <w:bottom w:val="single" w:sz="4" w:space="0" w:color="auto"/>
              <w:right w:val="single" w:sz="4" w:space="0" w:color="auto"/>
            </w:tcBorders>
            <w:vAlign w:val="center"/>
          </w:tcPr>
          <w:p w14:paraId="4349D10B" w14:textId="77777777" w:rsidR="002A7F45" w:rsidRDefault="002A7F45">
            <w:pPr>
              <w:jc w:val="center"/>
              <w:rPr>
                <w:rFonts w:ascii="宋体" w:eastAsia="宋体" w:hAnsi="宋体" w:cs="宋体"/>
                <w:sz w:val="18"/>
                <w:szCs w:val="18"/>
              </w:rPr>
            </w:pPr>
          </w:p>
        </w:tc>
        <w:tc>
          <w:tcPr>
            <w:tcW w:w="1492" w:type="dxa"/>
            <w:gridSpan w:val="3"/>
            <w:tcBorders>
              <w:top w:val="single" w:sz="4" w:space="0" w:color="auto"/>
              <w:left w:val="single" w:sz="4" w:space="0" w:color="auto"/>
              <w:bottom w:val="single" w:sz="4" w:space="0" w:color="auto"/>
              <w:right w:val="single" w:sz="4" w:space="0" w:color="auto"/>
            </w:tcBorders>
            <w:vAlign w:val="center"/>
          </w:tcPr>
          <w:p w14:paraId="01E56319"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家长手机号码</w:t>
            </w:r>
          </w:p>
        </w:tc>
        <w:tc>
          <w:tcPr>
            <w:tcW w:w="2981" w:type="dxa"/>
            <w:gridSpan w:val="7"/>
            <w:tcBorders>
              <w:top w:val="single" w:sz="4" w:space="0" w:color="auto"/>
              <w:left w:val="single" w:sz="4" w:space="0" w:color="auto"/>
              <w:bottom w:val="single" w:sz="4" w:space="0" w:color="auto"/>
              <w:right w:val="single" w:sz="4" w:space="0" w:color="auto"/>
            </w:tcBorders>
            <w:vAlign w:val="center"/>
          </w:tcPr>
          <w:p w14:paraId="5817703A" w14:textId="77777777" w:rsidR="002A7F45" w:rsidRDefault="002A7F45">
            <w:pPr>
              <w:jc w:val="center"/>
              <w:rPr>
                <w:rFonts w:ascii="宋体" w:eastAsia="宋体" w:hAnsi="宋体" w:cs="宋体"/>
                <w:sz w:val="18"/>
                <w:szCs w:val="18"/>
              </w:rPr>
            </w:pPr>
          </w:p>
        </w:tc>
      </w:tr>
      <w:tr w:rsidR="002A7F45" w14:paraId="7B412F4B" w14:textId="77777777" w:rsidTr="00314C75">
        <w:trPr>
          <w:cantSplit/>
          <w:trHeight w:val="454"/>
          <w:jc w:val="center"/>
        </w:trPr>
        <w:tc>
          <w:tcPr>
            <w:tcW w:w="603"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2C50E86D" w14:textId="77777777" w:rsidR="002A7F45" w:rsidRDefault="00AA21CB">
            <w:pPr>
              <w:jc w:val="center"/>
              <w:rPr>
                <w:rFonts w:ascii="宋体" w:eastAsia="宋体" w:hAnsi="宋体" w:cs="宋体"/>
                <w:b/>
                <w:bCs/>
                <w:sz w:val="18"/>
                <w:szCs w:val="18"/>
              </w:rPr>
            </w:pPr>
            <w:r>
              <w:rPr>
                <w:rFonts w:ascii="宋体" w:eastAsia="宋体" w:hAnsi="宋体" w:cs="宋体" w:hint="eastAsia"/>
                <w:b/>
                <w:bCs/>
                <w:sz w:val="18"/>
                <w:szCs w:val="18"/>
              </w:rPr>
              <w:t>家庭成员情况</w:t>
            </w:r>
          </w:p>
        </w:tc>
        <w:tc>
          <w:tcPr>
            <w:tcW w:w="1431" w:type="dxa"/>
            <w:tcBorders>
              <w:top w:val="single" w:sz="4" w:space="0" w:color="auto"/>
              <w:left w:val="single" w:sz="4" w:space="0" w:color="auto"/>
              <w:bottom w:val="single" w:sz="4" w:space="0" w:color="auto"/>
              <w:right w:val="single" w:sz="4" w:space="0" w:color="auto"/>
            </w:tcBorders>
            <w:vAlign w:val="center"/>
          </w:tcPr>
          <w:p w14:paraId="36F15DBD"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姓名</w:t>
            </w:r>
          </w:p>
        </w:tc>
        <w:tc>
          <w:tcPr>
            <w:tcW w:w="542" w:type="dxa"/>
            <w:tcBorders>
              <w:top w:val="single" w:sz="4" w:space="0" w:color="auto"/>
              <w:left w:val="single" w:sz="4" w:space="0" w:color="auto"/>
              <w:bottom w:val="single" w:sz="4" w:space="0" w:color="auto"/>
              <w:right w:val="single" w:sz="4" w:space="0" w:color="auto"/>
            </w:tcBorders>
            <w:vAlign w:val="center"/>
          </w:tcPr>
          <w:p w14:paraId="64A5E1B7"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年龄</w:t>
            </w:r>
          </w:p>
        </w:tc>
        <w:tc>
          <w:tcPr>
            <w:tcW w:w="842" w:type="dxa"/>
            <w:tcBorders>
              <w:top w:val="single" w:sz="4" w:space="0" w:color="auto"/>
              <w:left w:val="single" w:sz="4" w:space="0" w:color="auto"/>
              <w:bottom w:val="single" w:sz="4" w:space="0" w:color="auto"/>
              <w:right w:val="single" w:sz="4" w:space="0" w:color="auto"/>
            </w:tcBorders>
            <w:vAlign w:val="center"/>
          </w:tcPr>
          <w:p w14:paraId="4AD12350"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与学生</w:t>
            </w:r>
          </w:p>
          <w:p w14:paraId="54449B3D"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关系</w:t>
            </w:r>
          </w:p>
        </w:tc>
        <w:tc>
          <w:tcPr>
            <w:tcW w:w="2125" w:type="dxa"/>
            <w:gridSpan w:val="5"/>
            <w:tcBorders>
              <w:top w:val="single" w:sz="4" w:space="0" w:color="auto"/>
              <w:left w:val="single" w:sz="4" w:space="0" w:color="auto"/>
              <w:bottom w:val="single" w:sz="4" w:space="0" w:color="auto"/>
              <w:right w:val="single" w:sz="4" w:space="0" w:color="auto"/>
            </w:tcBorders>
            <w:vAlign w:val="center"/>
          </w:tcPr>
          <w:p w14:paraId="67045191"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工作（学习）单位</w:t>
            </w:r>
          </w:p>
        </w:tc>
        <w:tc>
          <w:tcPr>
            <w:tcW w:w="685" w:type="dxa"/>
            <w:tcBorders>
              <w:top w:val="single" w:sz="4" w:space="0" w:color="auto"/>
              <w:left w:val="single" w:sz="4" w:space="0" w:color="auto"/>
              <w:bottom w:val="single" w:sz="4" w:space="0" w:color="auto"/>
              <w:right w:val="single" w:sz="4" w:space="0" w:color="auto"/>
            </w:tcBorders>
            <w:vAlign w:val="center"/>
          </w:tcPr>
          <w:p w14:paraId="2BBA22C9"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职业</w:t>
            </w:r>
          </w:p>
        </w:tc>
        <w:tc>
          <w:tcPr>
            <w:tcW w:w="852" w:type="dxa"/>
            <w:gridSpan w:val="3"/>
            <w:tcBorders>
              <w:top w:val="single" w:sz="4" w:space="0" w:color="auto"/>
              <w:left w:val="single" w:sz="4" w:space="0" w:color="auto"/>
              <w:bottom w:val="single" w:sz="4" w:space="0" w:color="auto"/>
              <w:right w:val="single" w:sz="4" w:space="0" w:color="auto"/>
            </w:tcBorders>
            <w:vAlign w:val="center"/>
          </w:tcPr>
          <w:p w14:paraId="1ED53D35"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年收入（元）</w:t>
            </w:r>
          </w:p>
        </w:tc>
        <w:tc>
          <w:tcPr>
            <w:tcW w:w="1268" w:type="dxa"/>
            <w:gridSpan w:val="2"/>
            <w:tcBorders>
              <w:top w:val="single" w:sz="4" w:space="0" w:color="auto"/>
              <w:left w:val="single" w:sz="4" w:space="0" w:color="auto"/>
              <w:bottom w:val="single" w:sz="4" w:space="0" w:color="auto"/>
              <w:right w:val="single" w:sz="4" w:space="0" w:color="auto"/>
            </w:tcBorders>
            <w:vAlign w:val="center"/>
          </w:tcPr>
          <w:p w14:paraId="7599D8F7"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健康</w:t>
            </w:r>
          </w:p>
          <w:p w14:paraId="2A257D35"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状况</w:t>
            </w:r>
          </w:p>
        </w:tc>
      </w:tr>
      <w:tr w:rsidR="002A7F45" w14:paraId="64046762" w14:textId="77777777" w:rsidTr="00314C75">
        <w:trPr>
          <w:cantSplit/>
          <w:trHeight w:val="454"/>
          <w:jc w:val="center"/>
        </w:trPr>
        <w:tc>
          <w:tcPr>
            <w:tcW w:w="603" w:type="dxa"/>
            <w:vMerge/>
            <w:tcBorders>
              <w:top w:val="single" w:sz="4" w:space="0" w:color="auto"/>
              <w:left w:val="single" w:sz="4" w:space="0" w:color="auto"/>
              <w:bottom w:val="single" w:sz="4" w:space="0" w:color="auto"/>
              <w:right w:val="single" w:sz="4" w:space="0" w:color="auto"/>
            </w:tcBorders>
            <w:vAlign w:val="center"/>
          </w:tcPr>
          <w:p w14:paraId="0EC056AC" w14:textId="77777777" w:rsidR="002A7F45" w:rsidRDefault="002A7F45">
            <w:pPr>
              <w:widowControl/>
              <w:jc w:val="left"/>
              <w:rPr>
                <w:rFonts w:ascii="宋体" w:eastAsia="宋体" w:hAnsi="宋体" w:cs="宋体"/>
                <w:b/>
                <w:bCs/>
                <w:sz w:val="18"/>
                <w:szCs w:val="18"/>
              </w:rPr>
            </w:pPr>
          </w:p>
        </w:tc>
        <w:tc>
          <w:tcPr>
            <w:tcW w:w="1431" w:type="dxa"/>
            <w:tcBorders>
              <w:top w:val="single" w:sz="4" w:space="0" w:color="auto"/>
              <w:left w:val="single" w:sz="4" w:space="0" w:color="auto"/>
              <w:bottom w:val="single" w:sz="4" w:space="0" w:color="auto"/>
              <w:right w:val="single" w:sz="4" w:space="0" w:color="auto"/>
            </w:tcBorders>
            <w:vAlign w:val="center"/>
          </w:tcPr>
          <w:p w14:paraId="03C9B2DE" w14:textId="77777777" w:rsidR="002A7F45" w:rsidRDefault="002A7F45">
            <w:pPr>
              <w:jc w:val="center"/>
              <w:rPr>
                <w:rFonts w:ascii="宋体" w:eastAsia="宋体" w:hAnsi="宋体" w:cs="宋体"/>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14:paraId="6BDFB2D5" w14:textId="77777777" w:rsidR="002A7F45" w:rsidRDefault="002A7F45">
            <w:pPr>
              <w:jc w:val="center"/>
              <w:rPr>
                <w:rFonts w:ascii="宋体" w:eastAsia="宋体" w:hAnsi="宋体" w:cs="宋体"/>
                <w:sz w:val="18"/>
                <w:szCs w:val="18"/>
              </w:rPr>
            </w:pPr>
          </w:p>
        </w:tc>
        <w:tc>
          <w:tcPr>
            <w:tcW w:w="842" w:type="dxa"/>
            <w:tcBorders>
              <w:top w:val="single" w:sz="4" w:space="0" w:color="auto"/>
              <w:left w:val="single" w:sz="4" w:space="0" w:color="auto"/>
              <w:bottom w:val="single" w:sz="4" w:space="0" w:color="auto"/>
              <w:right w:val="single" w:sz="4" w:space="0" w:color="auto"/>
            </w:tcBorders>
            <w:vAlign w:val="center"/>
          </w:tcPr>
          <w:p w14:paraId="7FDC7A74" w14:textId="77777777" w:rsidR="002A7F45" w:rsidRDefault="002A7F45">
            <w:pPr>
              <w:jc w:val="center"/>
              <w:rPr>
                <w:rFonts w:ascii="宋体" w:eastAsia="宋体" w:hAnsi="宋体" w:cs="宋体"/>
                <w:sz w:val="18"/>
                <w:szCs w:val="18"/>
              </w:rPr>
            </w:pPr>
          </w:p>
        </w:tc>
        <w:tc>
          <w:tcPr>
            <w:tcW w:w="2125" w:type="dxa"/>
            <w:gridSpan w:val="5"/>
            <w:tcBorders>
              <w:top w:val="single" w:sz="4" w:space="0" w:color="auto"/>
              <w:left w:val="single" w:sz="4" w:space="0" w:color="auto"/>
              <w:bottom w:val="single" w:sz="4" w:space="0" w:color="auto"/>
              <w:right w:val="single" w:sz="4" w:space="0" w:color="auto"/>
            </w:tcBorders>
            <w:vAlign w:val="center"/>
          </w:tcPr>
          <w:p w14:paraId="4852B5B1" w14:textId="77777777" w:rsidR="002A7F45" w:rsidRDefault="002A7F45">
            <w:pPr>
              <w:jc w:val="center"/>
              <w:rPr>
                <w:rFonts w:ascii="宋体" w:eastAsia="宋体" w:hAnsi="宋体" w:cs="宋体"/>
                <w:sz w:val="18"/>
                <w:szCs w:val="18"/>
              </w:rPr>
            </w:pPr>
          </w:p>
        </w:tc>
        <w:tc>
          <w:tcPr>
            <w:tcW w:w="685" w:type="dxa"/>
            <w:tcBorders>
              <w:top w:val="single" w:sz="4" w:space="0" w:color="auto"/>
              <w:left w:val="single" w:sz="4" w:space="0" w:color="auto"/>
              <w:bottom w:val="single" w:sz="4" w:space="0" w:color="auto"/>
              <w:right w:val="single" w:sz="4" w:space="0" w:color="auto"/>
            </w:tcBorders>
            <w:vAlign w:val="center"/>
          </w:tcPr>
          <w:p w14:paraId="28112364" w14:textId="77777777" w:rsidR="002A7F45" w:rsidRDefault="002A7F45">
            <w:pPr>
              <w:jc w:val="center"/>
              <w:rPr>
                <w:rFonts w:ascii="宋体" w:eastAsia="宋体" w:hAnsi="宋体" w:cs="宋体"/>
                <w:sz w:val="18"/>
                <w:szCs w:val="18"/>
              </w:rPr>
            </w:pPr>
          </w:p>
        </w:tc>
        <w:tc>
          <w:tcPr>
            <w:tcW w:w="852" w:type="dxa"/>
            <w:gridSpan w:val="3"/>
            <w:tcBorders>
              <w:top w:val="single" w:sz="4" w:space="0" w:color="auto"/>
              <w:left w:val="single" w:sz="4" w:space="0" w:color="auto"/>
              <w:bottom w:val="single" w:sz="4" w:space="0" w:color="auto"/>
              <w:right w:val="single" w:sz="4" w:space="0" w:color="auto"/>
            </w:tcBorders>
            <w:vAlign w:val="center"/>
          </w:tcPr>
          <w:p w14:paraId="34876FDF" w14:textId="77777777" w:rsidR="002A7F45" w:rsidRDefault="002A7F45">
            <w:pPr>
              <w:jc w:val="center"/>
              <w:rPr>
                <w:rFonts w:ascii="宋体" w:eastAsia="宋体" w:hAnsi="宋体" w:cs="宋体"/>
                <w:sz w:val="18"/>
                <w:szCs w:val="18"/>
              </w:rPr>
            </w:pPr>
          </w:p>
        </w:tc>
        <w:tc>
          <w:tcPr>
            <w:tcW w:w="1268" w:type="dxa"/>
            <w:gridSpan w:val="2"/>
            <w:tcBorders>
              <w:top w:val="single" w:sz="4" w:space="0" w:color="auto"/>
              <w:left w:val="single" w:sz="4" w:space="0" w:color="auto"/>
              <w:bottom w:val="single" w:sz="4" w:space="0" w:color="auto"/>
              <w:right w:val="single" w:sz="4" w:space="0" w:color="auto"/>
            </w:tcBorders>
            <w:vAlign w:val="center"/>
          </w:tcPr>
          <w:p w14:paraId="4ADB8EDC" w14:textId="77777777" w:rsidR="002A7F45" w:rsidRDefault="002A7F45">
            <w:pPr>
              <w:jc w:val="center"/>
              <w:rPr>
                <w:rFonts w:ascii="宋体" w:eastAsia="宋体" w:hAnsi="宋体" w:cs="宋体"/>
                <w:sz w:val="18"/>
                <w:szCs w:val="18"/>
              </w:rPr>
            </w:pPr>
          </w:p>
        </w:tc>
      </w:tr>
      <w:tr w:rsidR="002A7F45" w14:paraId="2136C884" w14:textId="77777777" w:rsidTr="00314C75">
        <w:trPr>
          <w:cantSplit/>
          <w:trHeight w:val="454"/>
          <w:jc w:val="center"/>
        </w:trPr>
        <w:tc>
          <w:tcPr>
            <w:tcW w:w="603" w:type="dxa"/>
            <w:vMerge/>
            <w:tcBorders>
              <w:top w:val="single" w:sz="4" w:space="0" w:color="auto"/>
              <w:left w:val="single" w:sz="4" w:space="0" w:color="auto"/>
              <w:bottom w:val="single" w:sz="4" w:space="0" w:color="auto"/>
              <w:right w:val="single" w:sz="4" w:space="0" w:color="auto"/>
            </w:tcBorders>
            <w:vAlign w:val="center"/>
          </w:tcPr>
          <w:p w14:paraId="17FF1629" w14:textId="77777777" w:rsidR="002A7F45" w:rsidRDefault="002A7F45">
            <w:pPr>
              <w:widowControl/>
              <w:jc w:val="left"/>
              <w:rPr>
                <w:rFonts w:ascii="宋体" w:eastAsia="宋体" w:hAnsi="宋体" w:cs="宋体"/>
                <w:b/>
                <w:bCs/>
                <w:sz w:val="18"/>
                <w:szCs w:val="18"/>
              </w:rPr>
            </w:pPr>
          </w:p>
        </w:tc>
        <w:tc>
          <w:tcPr>
            <w:tcW w:w="1431" w:type="dxa"/>
            <w:tcBorders>
              <w:top w:val="single" w:sz="4" w:space="0" w:color="auto"/>
              <w:left w:val="single" w:sz="4" w:space="0" w:color="auto"/>
              <w:bottom w:val="single" w:sz="4" w:space="0" w:color="auto"/>
              <w:right w:val="single" w:sz="4" w:space="0" w:color="auto"/>
            </w:tcBorders>
            <w:vAlign w:val="center"/>
          </w:tcPr>
          <w:p w14:paraId="3001EA87" w14:textId="77777777" w:rsidR="002A7F45" w:rsidRDefault="002A7F45">
            <w:pPr>
              <w:jc w:val="center"/>
              <w:rPr>
                <w:rFonts w:ascii="宋体" w:eastAsia="宋体" w:hAnsi="宋体" w:cs="宋体"/>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14:paraId="548F0965" w14:textId="77777777" w:rsidR="002A7F45" w:rsidRDefault="002A7F45">
            <w:pPr>
              <w:jc w:val="center"/>
              <w:rPr>
                <w:rFonts w:ascii="宋体" w:eastAsia="宋体" w:hAnsi="宋体" w:cs="宋体"/>
                <w:sz w:val="18"/>
                <w:szCs w:val="18"/>
              </w:rPr>
            </w:pPr>
          </w:p>
        </w:tc>
        <w:tc>
          <w:tcPr>
            <w:tcW w:w="842" w:type="dxa"/>
            <w:tcBorders>
              <w:top w:val="single" w:sz="4" w:space="0" w:color="auto"/>
              <w:left w:val="single" w:sz="4" w:space="0" w:color="auto"/>
              <w:bottom w:val="single" w:sz="4" w:space="0" w:color="auto"/>
              <w:right w:val="single" w:sz="4" w:space="0" w:color="auto"/>
            </w:tcBorders>
            <w:vAlign w:val="center"/>
          </w:tcPr>
          <w:p w14:paraId="0E68450E" w14:textId="77777777" w:rsidR="002A7F45" w:rsidRDefault="002A7F45">
            <w:pPr>
              <w:jc w:val="center"/>
              <w:rPr>
                <w:rFonts w:ascii="宋体" w:eastAsia="宋体" w:hAnsi="宋体" w:cs="宋体"/>
                <w:sz w:val="18"/>
                <w:szCs w:val="18"/>
              </w:rPr>
            </w:pPr>
          </w:p>
        </w:tc>
        <w:tc>
          <w:tcPr>
            <w:tcW w:w="2125" w:type="dxa"/>
            <w:gridSpan w:val="5"/>
            <w:tcBorders>
              <w:top w:val="single" w:sz="4" w:space="0" w:color="auto"/>
              <w:left w:val="single" w:sz="4" w:space="0" w:color="auto"/>
              <w:bottom w:val="single" w:sz="4" w:space="0" w:color="auto"/>
              <w:right w:val="single" w:sz="4" w:space="0" w:color="auto"/>
            </w:tcBorders>
            <w:vAlign w:val="center"/>
          </w:tcPr>
          <w:p w14:paraId="512DEA00" w14:textId="77777777" w:rsidR="002A7F45" w:rsidRDefault="002A7F45">
            <w:pPr>
              <w:jc w:val="center"/>
              <w:rPr>
                <w:rFonts w:ascii="宋体" w:eastAsia="宋体" w:hAnsi="宋体" w:cs="宋体"/>
                <w:sz w:val="18"/>
                <w:szCs w:val="18"/>
              </w:rPr>
            </w:pPr>
          </w:p>
        </w:tc>
        <w:tc>
          <w:tcPr>
            <w:tcW w:w="685" w:type="dxa"/>
            <w:tcBorders>
              <w:top w:val="single" w:sz="4" w:space="0" w:color="auto"/>
              <w:left w:val="single" w:sz="4" w:space="0" w:color="auto"/>
              <w:bottom w:val="single" w:sz="4" w:space="0" w:color="auto"/>
              <w:right w:val="single" w:sz="4" w:space="0" w:color="auto"/>
            </w:tcBorders>
            <w:vAlign w:val="center"/>
          </w:tcPr>
          <w:p w14:paraId="6976D984" w14:textId="77777777" w:rsidR="002A7F45" w:rsidRDefault="002A7F45">
            <w:pPr>
              <w:jc w:val="center"/>
              <w:rPr>
                <w:rFonts w:ascii="宋体" w:eastAsia="宋体" w:hAnsi="宋体" w:cs="宋体"/>
                <w:sz w:val="18"/>
                <w:szCs w:val="18"/>
              </w:rPr>
            </w:pPr>
          </w:p>
        </w:tc>
        <w:tc>
          <w:tcPr>
            <w:tcW w:w="852" w:type="dxa"/>
            <w:gridSpan w:val="3"/>
            <w:tcBorders>
              <w:top w:val="single" w:sz="4" w:space="0" w:color="auto"/>
              <w:left w:val="single" w:sz="4" w:space="0" w:color="auto"/>
              <w:bottom w:val="single" w:sz="4" w:space="0" w:color="auto"/>
              <w:right w:val="single" w:sz="4" w:space="0" w:color="auto"/>
            </w:tcBorders>
            <w:vAlign w:val="center"/>
          </w:tcPr>
          <w:p w14:paraId="0F837CCA" w14:textId="77777777" w:rsidR="002A7F45" w:rsidRDefault="002A7F45">
            <w:pPr>
              <w:jc w:val="center"/>
              <w:rPr>
                <w:rFonts w:ascii="宋体" w:eastAsia="宋体" w:hAnsi="宋体" w:cs="宋体"/>
                <w:sz w:val="18"/>
                <w:szCs w:val="18"/>
              </w:rPr>
            </w:pPr>
          </w:p>
        </w:tc>
        <w:tc>
          <w:tcPr>
            <w:tcW w:w="1268" w:type="dxa"/>
            <w:gridSpan w:val="2"/>
            <w:tcBorders>
              <w:top w:val="single" w:sz="4" w:space="0" w:color="auto"/>
              <w:left w:val="single" w:sz="4" w:space="0" w:color="auto"/>
              <w:bottom w:val="single" w:sz="4" w:space="0" w:color="auto"/>
              <w:right w:val="single" w:sz="4" w:space="0" w:color="auto"/>
            </w:tcBorders>
            <w:vAlign w:val="center"/>
          </w:tcPr>
          <w:p w14:paraId="42571112" w14:textId="77777777" w:rsidR="002A7F45" w:rsidRDefault="002A7F45">
            <w:pPr>
              <w:jc w:val="center"/>
              <w:rPr>
                <w:rFonts w:ascii="宋体" w:eastAsia="宋体" w:hAnsi="宋体" w:cs="宋体"/>
                <w:sz w:val="18"/>
                <w:szCs w:val="18"/>
              </w:rPr>
            </w:pPr>
          </w:p>
        </w:tc>
      </w:tr>
      <w:tr w:rsidR="002A7F45" w14:paraId="4842C912" w14:textId="77777777" w:rsidTr="00314C75">
        <w:trPr>
          <w:cantSplit/>
          <w:trHeight w:val="454"/>
          <w:jc w:val="center"/>
        </w:trPr>
        <w:tc>
          <w:tcPr>
            <w:tcW w:w="603" w:type="dxa"/>
            <w:vMerge/>
            <w:tcBorders>
              <w:top w:val="single" w:sz="4" w:space="0" w:color="auto"/>
              <w:left w:val="single" w:sz="4" w:space="0" w:color="auto"/>
              <w:bottom w:val="single" w:sz="4" w:space="0" w:color="auto"/>
              <w:right w:val="single" w:sz="4" w:space="0" w:color="auto"/>
            </w:tcBorders>
            <w:vAlign w:val="center"/>
          </w:tcPr>
          <w:p w14:paraId="4DB735C9" w14:textId="77777777" w:rsidR="002A7F45" w:rsidRDefault="002A7F45">
            <w:pPr>
              <w:widowControl/>
              <w:jc w:val="left"/>
              <w:rPr>
                <w:rFonts w:ascii="宋体" w:eastAsia="宋体" w:hAnsi="宋体" w:cs="宋体"/>
                <w:b/>
                <w:bCs/>
                <w:sz w:val="18"/>
                <w:szCs w:val="18"/>
              </w:rPr>
            </w:pPr>
          </w:p>
        </w:tc>
        <w:tc>
          <w:tcPr>
            <w:tcW w:w="1431" w:type="dxa"/>
            <w:tcBorders>
              <w:top w:val="single" w:sz="4" w:space="0" w:color="auto"/>
              <w:left w:val="single" w:sz="4" w:space="0" w:color="auto"/>
              <w:bottom w:val="single" w:sz="4" w:space="0" w:color="auto"/>
              <w:right w:val="single" w:sz="4" w:space="0" w:color="auto"/>
            </w:tcBorders>
            <w:vAlign w:val="center"/>
          </w:tcPr>
          <w:p w14:paraId="089744F4" w14:textId="77777777" w:rsidR="002A7F45" w:rsidRDefault="002A7F45">
            <w:pPr>
              <w:jc w:val="center"/>
              <w:rPr>
                <w:rFonts w:ascii="宋体" w:eastAsia="宋体" w:hAnsi="宋体" w:cs="宋体"/>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14:paraId="2E3CEB74" w14:textId="77777777" w:rsidR="002A7F45" w:rsidRDefault="002A7F45">
            <w:pPr>
              <w:jc w:val="center"/>
              <w:rPr>
                <w:rFonts w:ascii="宋体" w:eastAsia="宋体" w:hAnsi="宋体" w:cs="宋体"/>
                <w:sz w:val="18"/>
                <w:szCs w:val="18"/>
              </w:rPr>
            </w:pPr>
          </w:p>
        </w:tc>
        <w:tc>
          <w:tcPr>
            <w:tcW w:w="842" w:type="dxa"/>
            <w:tcBorders>
              <w:top w:val="single" w:sz="4" w:space="0" w:color="auto"/>
              <w:left w:val="single" w:sz="4" w:space="0" w:color="auto"/>
              <w:bottom w:val="single" w:sz="4" w:space="0" w:color="auto"/>
              <w:right w:val="single" w:sz="4" w:space="0" w:color="auto"/>
            </w:tcBorders>
            <w:vAlign w:val="center"/>
          </w:tcPr>
          <w:p w14:paraId="72219E6C" w14:textId="77777777" w:rsidR="002A7F45" w:rsidRDefault="002A7F45">
            <w:pPr>
              <w:jc w:val="center"/>
              <w:rPr>
                <w:rFonts w:ascii="宋体" w:eastAsia="宋体" w:hAnsi="宋体" w:cs="宋体"/>
                <w:sz w:val="18"/>
                <w:szCs w:val="18"/>
              </w:rPr>
            </w:pPr>
          </w:p>
        </w:tc>
        <w:tc>
          <w:tcPr>
            <w:tcW w:w="2125" w:type="dxa"/>
            <w:gridSpan w:val="5"/>
            <w:tcBorders>
              <w:top w:val="single" w:sz="4" w:space="0" w:color="auto"/>
              <w:left w:val="single" w:sz="4" w:space="0" w:color="auto"/>
              <w:bottom w:val="single" w:sz="4" w:space="0" w:color="auto"/>
              <w:right w:val="single" w:sz="4" w:space="0" w:color="auto"/>
            </w:tcBorders>
            <w:vAlign w:val="center"/>
          </w:tcPr>
          <w:p w14:paraId="0EC79AE9" w14:textId="77777777" w:rsidR="002A7F45" w:rsidRDefault="002A7F45">
            <w:pPr>
              <w:jc w:val="center"/>
              <w:rPr>
                <w:rFonts w:ascii="宋体" w:eastAsia="宋体" w:hAnsi="宋体" w:cs="宋体"/>
                <w:sz w:val="18"/>
                <w:szCs w:val="18"/>
              </w:rPr>
            </w:pPr>
          </w:p>
        </w:tc>
        <w:tc>
          <w:tcPr>
            <w:tcW w:w="685" w:type="dxa"/>
            <w:tcBorders>
              <w:top w:val="single" w:sz="4" w:space="0" w:color="auto"/>
              <w:left w:val="single" w:sz="4" w:space="0" w:color="auto"/>
              <w:bottom w:val="single" w:sz="4" w:space="0" w:color="auto"/>
              <w:right w:val="single" w:sz="4" w:space="0" w:color="auto"/>
            </w:tcBorders>
            <w:vAlign w:val="center"/>
          </w:tcPr>
          <w:p w14:paraId="1A8E91EC" w14:textId="77777777" w:rsidR="002A7F45" w:rsidRDefault="002A7F45">
            <w:pPr>
              <w:jc w:val="center"/>
              <w:rPr>
                <w:rFonts w:ascii="宋体" w:eastAsia="宋体" w:hAnsi="宋体" w:cs="宋体"/>
                <w:sz w:val="18"/>
                <w:szCs w:val="18"/>
              </w:rPr>
            </w:pPr>
          </w:p>
        </w:tc>
        <w:tc>
          <w:tcPr>
            <w:tcW w:w="852" w:type="dxa"/>
            <w:gridSpan w:val="3"/>
            <w:tcBorders>
              <w:top w:val="single" w:sz="4" w:space="0" w:color="auto"/>
              <w:left w:val="single" w:sz="4" w:space="0" w:color="auto"/>
              <w:bottom w:val="single" w:sz="4" w:space="0" w:color="auto"/>
              <w:right w:val="single" w:sz="4" w:space="0" w:color="auto"/>
            </w:tcBorders>
            <w:vAlign w:val="center"/>
          </w:tcPr>
          <w:p w14:paraId="6A80C3D4" w14:textId="77777777" w:rsidR="002A7F45" w:rsidRDefault="002A7F45">
            <w:pPr>
              <w:jc w:val="center"/>
              <w:rPr>
                <w:rFonts w:ascii="宋体" w:eastAsia="宋体" w:hAnsi="宋体" w:cs="宋体"/>
                <w:sz w:val="18"/>
                <w:szCs w:val="18"/>
              </w:rPr>
            </w:pPr>
          </w:p>
        </w:tc>
        <w:tc>
          <w:tcPr>
            <w:tcW w:w="1268" w:type="dxa"/>
            <w:gridSpan w:val="2"/>
            <w:tcBorders>
              <w:top w:val="single" w:sz="4" w:space="0" w:color="auto"/>
              <w:left w:val="single" w:sz="4" w:space="0" w:color="auto"/>
              <w:bottom w:val="single" w:sz="4" w:space="0" w:color="auto"/>
              <w:right w:val="single" w:sz="4" w:space="0" w:color="auto"/>
            </w:tcBorders>
            <w:vAlign w:val="center"/>
          </w:tcPr>
          <w:p w14:paraId="68E58596" w14:textId="77777777" w:rsidR="002A7F45" w:rsidRDefault="002A7F45">
            <w:pPr>
              <w:jc w:val="center"/>
              <w:rPr>
                <w:rFonts w:ascii="宋体" w:eastAsia="宋体" w:hAnsi="宋体" w:cs="宋体"/>
                <w:sz w:val="18"/>
                <w:szCs w:val="18"/>
              </w:rPr>
            </w:pPr>
          </w:p>
        </w:tc>
      </w:tr>
      <w:tr w:rsidR="002A7F45" w14:paraId="60C685F3" w14:textId="77777777" w:rsidTr="00314C75">
        <w:trPr>
          <w:cantSplit/>
          <w:trHeight w:val="454"/>
          <w:jc w:val="center"/>
        </w:trPr>
        <w:tc>
          <w:tcPr>
            <w:tcW w:w="603" w:type="dxa"/>
            <w:vMerge/>
            <w:tcBorders>
              <w:top w:val="single" w:sz="4" w:space="0" w:color="auto"/>
              <w:left w:val="single" w:sz="4" w:space="0" w:color="auto"/>
              <w:bottom w:val="single" w:sz="4" w:space="0" w:color="auto"/>
              <w:right w:val="single" w:sz="4" w:space="0" w:color="auto"/>
            </w:tcBorders>
            <w:vAlign w:val="center"/>
          </w:tcPr>
          <w:p w14:paraId="4528A1DD" w14:textId="77777777" w:rsidR="002A7F45" w:rsidRDefault="002A7F45">
            <w:pPr>
              <w:widowControl/>
              <w:jc w:val="left"/>
              <w:rPr>
                <w:rFonts w:ascii="宋体" w:eastAsia="宋体" w:hAnsi="宋体" w:cs="宋体"/>
                <w:b/>
                <w:bCs/>
                <w:sz w:val="18"/>
                <w:szCs w:val="18"/>
              </w:rPr>
            </w:pPr>
          </w:p>
        </w:tc>
        <w:tc>
          <w:tcPr>
            <w:tcW w:w="1431" w:type="dxa"/>
            <w:tcBorders>
              <w:top w:val="single" w:sz="4" w:space="0" w:color="auto"/>
              <w:left w:val="single" w:sz="4" w:space="0" w:color="auto"/>
              <w:bottom w:val="single" w:sz="4" w:space="0" w:color="auto"/>
              <w:right w:val="single" w:sz="4" w:space="0" w:color="auto"/>
            </w:tcBorders>
            <w:vAlign w:val="center"/>
          </w:tcPr>
          <w:p w14:paraId="42D66B75" w14:textId="77777777" w:rsidR="002A7F45" w:rsidRDefault="002A7F45">
            <w:pPr>
              <w:jc w:val="center"/>
              <w:rPr>
                <w:rFonts w:ascii="宋体" w:eastAsia="宋体" w:hAnsi="宋体" w:cs="宋体"/>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14:paraId="36E54EFB" w14:textId="77777777" w:rsidR="002A7F45" w:rsidRDefault="002A7F45">
            <w:pPr>
              <w:jc w:val="center"/>
              <w:rPr>
                <w:rFonts w:ascii="宋体" w:eastAsia="宋体" w:hAnsi="宋体" w:cs="宋体"/>
                <w:sz w:val="18"/>
                <w:szCs w:val="18"/>
              </w:rPr>
            </w:pPr>
          </w:p>
        </w:tc>
        <w:tc>
          <w:tcPr>
            <w:tcW w:w="842" w:type="dxa"/>
            <w:tcBorders>
              <w:top w:val="single" w:sz="4" w:space="0" w:color="auto"/>
              <w:left w:val="single" w:sz="4" w:space="0" w:color="auto"/>
              <w:bottom w:val="single" w:sz="4" w:space="0" w:color="auto"/>
              <w:right w:val="single" w:sz="4" w:space="0" w:color="auto"/>
            </w:tcBorders>
            <w:vAlign w:val="center"/>
          </w:tcPr>
          <w:p w14:paraId="1613C71B" w14:textId="77777777" w:rsidR="002A7F45" w:rsidRDefault="002A7F45">
            <w:pPr>
              <w:jc w:val="center"/>
              <w:rPr>
                <w:rFonts w:ascii="宋体" w:eastAsia="宋体" w:hAnsi="宋体" w:cs="宋体"/>
                <w:sz w:val="18"/>
                <w:szCs w:val="18"/>
              </w:rPr>
            </w:pPr>
          </w:p>
        </w:tc>
        <w:tc>
          <w:tcPr>
            <w:tcW w:w="2125" w:type="dxa"/>
            <w:gridSpan w:val="5"/>
            <w:tcBorders>
              <w:top w:val="single" w:sz="4" w:space="0" w:color="auto"/>
              <w:left w:val="single" w:sz="4" w:space="0" w:color="auto"/>
              <w:bottom w:val="single" w:sz="4" w:space="0" w:color="auto"/>
              <w:right w:val="single" w:sz="4" w:space="0" w:color="auto"/>
            </w:tcBorders>
            <w:vAlign w:val="center"/>
          </w:tcPr>
          <w:p w14:paraId="0FCA1B12" w14:textId="77777777" w:rsidR="002A7F45" w:rsidRDefault="002A7F45">
            <w:pPr>
              <w:jc w:val="center"/>
              <w:rPr>
                <w:rFonts w:ascii="宋体" w:eastAsia="宋体" w:hAnsi="宋体" w:cs="宋体"/>
                <w:sz w:val="18"/>
                <w:szCs w:val="18"/>
              </w:rPr>
            </w:pPr>
          </w:p>
        </w:tc>
        <w:tc>
          <w:tcPr>
            <w:tcW w:w="685" w:type="dxa"/>
            <w:tcBorders>
              <w:top w:val="single" w:sz="4" w:space="0" w:color="auto"/>
              <w:left w:val="single" w:sz="4" w:space="0" w:color="auto"/>
              <w:bottom w:val="single" w:sz="4" w:space="0" w:color="auto"/>
              <w:right w:val="single" w:sz="4" w:space="0" w:color="auto"/>
            </w:tcBorders>
            <w:vAlign w:val="center"/>
          </w:tcPr>
          <w:p w14:paraId="577D4739" w14:textId="77777777" w:rsidR="002A7F45" w:rsidRDefault="002A7F45">
            <w:pPr>
              <w:jc w:val="center"/>
              <w:rPr>
                <w:rFonts w:ascii="宋体" w:eastAsia="宋体" w:hAnsi="宋体" w:cs="宋体"/>
                <w:sz w:val="18"/>
                <w:szCs w:val="18"/>
              </w:rPr>
            </w:pPr>
          </w:p>
        </w:tc>
        <w:tc>
          <w:tcPr>
            <w:tcW w:w="852" w:type="dxa"/>
            <w:gridSpan w:val="3"/>
            <w:tcBorders>
              <w:top w:val="single" w:sz="4" w:space="0" w:color="auto"/>
              <w:left w:val="single" w:sz="4" w:space="0" w:color="auto"/>
              <w:bottom w:val="single" w:sz="4" w:space="0" w:color="auto"/>
              <w:right w:val="single" w:sz="4" w:space="0" w:color="auto"/>
            </w:tcBorders>
            <w:vAlign w:val="center"/>
          </w:tcPr>
          <w:p w14:paraId="7C222CB2" w14:textId="77777777" w:rsidR="002A7F45" w:rsidRDefault="002A7F45">
            <w:pPr>
              <w:jc w:val="center"/>
              <w:rPr>
                <w:rFonts w:ascii="宋体" w:eastAsia="宋体" w:hAnsi="宋体" w:cs="宋体"/>
                <w:sz w:val="18"/>
                <w:szCs w:val="18"/>
              </w:rPr>
            </w:pPr>
          </w:p>
        </w:tc>
        <w:tc>
          <w:tcPr>
            <w:tcW w:w="1268" w:type="dxa"/>
            <w:gridSpan w:val="2"/>
            <w:tcBorders>
              <w:top w:val="single" w:sz="4" w:space="0" w:color="auto"/>
              <w:left w:val="single" w:sz="4" w:space="0" w:color="auto"/>
              <w:bottom w:val="single" w:sz="4" w:space="0" w:color="auto"/>
              <w:right w:val="single" w:sz="4" w:space="0" w:color="auto"/>
            </w:tcBorders>
            <w:vAlign w:val="center"/>
          </w:tcPr>
          <w:p w14:paraId="4619A472" w14:textId="77777777" w:rsidR="002A7F45" w:rsidRDefault="002A7F45">
            <w:pPr>
              <w:jc w:val="center"/>
              <w:rPr>
                <w:rFonts w:ascii="宋体" w:eastAsia="宋体" w:hAnsi="宋体" w:cs="宋体"/>
                <w:sz w:val="18"/>
                <w:szCs w:val="18"/>
              </w:rPr>
            </w:pPr>
          </w:p>
        </w:tc>
      </w:tr>
      <w:tr w:rsidR="002A7F45" w14:paraId="59F2F2C7" w14:textId="77777777" w:rsidTr="00314C75">
        <w:trPr>
          <w:cantSplit/>
          <w:trHeight w:val="454"/>
          <w:jc w:val="center"/>
        </w:trPr>
        <w:tc>
          <w:tcPr>
            <w:tcW w:w="603" w:type="dxa"/>
            <w:vMerge/>
            <w:tcBorders>
              <w:top w:val="single" w:sz="4" w:space="0" w:color="auto"/>
              <w:left w:val="single" w:sz="4" w:space="0" w:color="auto"/>
              <w:bottom w:val="single" w:sz="4" w:space="0" w:color="auto"/>
              <w:right w:val="single" w:sz="4" w:space="0" w:color="auto"/>
            </w:tcBorders>
            <w:vAlign w:val="center"/>
          </w:tcPr>
          <w:p w14:paraId="3B0DA1A1" w14:textId="77777777" w:rsidR="002A7F45" w:rsidRDefault="002A7F45">
            <w:pPr>
              <w:widowControl/>
              <w:jc w:val="left"/>
              <w:rPr>
                <w:rFonts w:ascii="宋体" w:eastAsia="宋体" w:hAnsi="宋体" w:cs="宋体"/>
                <w:b/>
                <w:bCs/>
                <w:sz w:val="18"/>
                <w:szCs w:val="18"/>
              </w:rPr>
            </w:pPr>
          </w:p>
        </w:tc>
        <w:tc>
          <w:tcPr>
            <w:tcW w:w="1431" w:type="dxa"/>
            <w:tcBorders>
              <w:top w:val="single" w:sz="4" w:space="0" w:color="auto"/>
              <w:left w:val="single" w:sz="4" w:space="0" w:color="auto"/>
              <w:bottom w:val="single" w:sz="4" w:space="0" w:color="auto"/>
              <w:right w:val="single" w:sz="4" w:space="0" w:color="auto"/>
            </w:tcBorders>
            <w:vAlign w:val="center"/>
          </w:tcPr>
          <w:p w14:paraId="14FE7BFA" w14:textId="77777777" w:rsidR="002A7F45" w:rsidRDefault="002A7F45">
            <w:pPr>
              <w:jc w:val="center"/>
              <w:rPr>
                <w:rFonts w:ascii="宋体" w:eastAsia="宋体" w:hAnsi="宋体" w:cs="宋体"/>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14:paraId="01E6DB2C" w14:textId="77777777" w:rsidR="002A7F45" w:rsidRDefault="002A7F45">
            <w:pPr>
              <w:jc w:val="center"/>
              <w:rPr>
                <w:rFonts w:ascii="宋体" w:eastAsia="宋体" w:hAnsi="宋体" w:cs="宋体"/>
                <w:sz w:val="18"/>
                <w:szCs w:val="18"/>
              </w:rPr>
            </w:pPr>
          </w:p>
        </w:tc>
        <w:tc>
          <w:tcPr>
            <w:tcW w:w="842" w:type="dxa"/>
            <w:tcBorders>
              <w:top w:val="single" w:sz="4" w:space="0" w:color="auto"/>
              <w:left w:val="single" w:sz="4" w:space="0" w:color="auto"/>
              <w:bottom w:val="single" w:sz="4" w:space="0" w:color="auto"/>
              <w:right w:val="single" w:sz="4" w:space="0" w:color="auto"/>
            </w:tcBorders>
            <w:vAlign w:val="center"/>
          </w:tcPr>
          <w:p w14:paraId="1072E70D" w14:textId="77777777" w:rsidR="002A7F45" w:rsidRDefault="002A7F45">
            <w:pPr>
              <w:jc w:val="center"/>
              <w:rPr>
                <w:rFonts w:ascii="宋体" w:eastAsia="宋体" w:hAnsi="宋体" w:cs="宋体"/>
                <w:sz w:val="18"/>
                <w:szCs w:val="18"/>
              </w:rPr>
            </w:pPr>
          </w:p>
        </w:tc>
        <w:tc>
          <w:tcPr>
            <w:tcW w:w="2125" w:type="dxa"/>
            <w:gridSpan w:val="5"/>
            <w:tcBorders>
              <w:top w:val="single" w:sz="4" w:space="0" w:color="auto"/>
              <w:left w:val="single" w:sz="4" w:space="0" w:color="auto"/>
              <w:bottom w:val="single" w:sz="4" w:space="0" w:color="auto"/>
              <w:right w:val="single" w:sz="4" w:space="0" w:color="auto"/>
            </w:tcBorders>
            <w:vAlign w:val="center"/>
          </w:tcPr>
          <w:p w14:paraId="23169CD1" w14:textId="77777777" w:rsidR="002A7F45" w:rsidRDefault="002A7F45">
            <w:pPr>
              <w:jc w:val="center"/>
              <w:rPr>
                <w:rFonts w:ascii="宋体" w:eastAsia="宋体" w:hAnsi="宋体" w:cs="宋体"/>
                <w:sz w:val="18"/>
                <w:szCs w:val="18"/>
              </w:rPr>
            </w:pPr>
          </w:p>
        </w:tc>
        <w:tc>
          <w:tcPr>
            <w:tcW w:w="685" w:type="dxa"/>
            <w:tcBorders>
              <w:top w:val="single" w:sz="4" w:space="0" w:color="auto"/>
              <w:left w:val="single" w:sz="4" w:space="0" w:color="auto"/>
              <w:bottom w:val="single" w:sz="4" w:space="0" w:color="auto"/>
              <w:right w:val="single" w:sz="4" w:space="0" w:color="auto"/>
            </w:tcBorders>
            <w:vAlign w:val="center"/>
          </w:tcPr>
          <w:p w14:paraId="358AC628" w14:textId="77777777" w:rsidR="002A7F45" w:rsidRDefault="002A7F45">
            <w:pPr>
              <w:jc w:val="center"/>
              <w:rPr>
                <w:rFonts w:ascii="宋体" w:eastAsia="宋体" w:hAnsi="宋体" w:cs="宋体"/>
                <w:sz w:val="18"/>
                <w:szCs w:val="18"/>
              </w:rPr>
            </w:pPr>
          </w:p>
        </w:tc>
        <w:tc>
          <w:tcPr>
            <w:tcW w:w="852" w:type="dxa"/>
            <w:gridSpan w:val="3"/>
            <w:tcBorders>
              <w:top w:val="single" w:sz="4" w:space="0" w:color="auto"/>
              <w:left w:val="single" w:sz="4" w:space="0" w:color="auto"/>
              <w:bottom w:val="single" w:sz="4" w:space="0" w:color="auto"/>
              <w:right w:val="single" w:sz="4" w:space="0" w:color="auto"/>
            </w:tcBorders>
            <w:vAlign w:val="center"/>
          </w:tcPr>
          <w:p w14:paraId="27E0CA45" w14:textId="77777777" w:rsidR="002A7F45" w:rsidRDefault="002A7F45">
            <w:pPr>
              <w:jc w:val="center"/>
              <w:rPr>
                <w:rFonts w:ascii="宋体" w:eastAsia="宋体" w:hAnsi="宋体" w:cs="宋体"/>
                <w:sz w:val="18"/>
                <w:szCs w:val="18"/>
              </w:rPr>
            </w:pPr>
          </w:p>
        </w:tc>
        <w:tc>
          <w:tcPr>
            <w:tcW w:w="1268" w:type="dxa"/>
            <w:gridSpan w:val="2"/>
            <w:tcBorders>
              <w:top w:val="single" w:sz="4" w:space="0" w:color="auto"/>
              <w:left w:val="single" w:sz="4" w:space="0" w:color="auto"/>
              <w:bottom w:val="single" w:sz="4" w:space="0" w:color="auto"/>
              <w:right w:val="single" w:sz="4" w:space="0" w:color="auto"/>
            </w:tcBorders>
            <w:vAlign w:val="center"/>
          </w:tcPr>
          <w:p w14:paraId="75BC7575" w14:textId="77777777" w:rsidR="002A7F45" w:rsidRDefault="002A7F45">
            <w:pPr>
              <w:jc w:val="center"/>
              <w:rPr>
                <w:rFonts w:ascii="宋体" w:eastAsia="宋体" w:hAnsi="宋体" w:cs="宋体"/>
                <w:sz w:val="18"/>
                <w:szCs w:val="18"/>
              </w:rPr>
            </w:pPr>
          </w:p>
        </w:tc>
      </w:tr>
      <w:tr w:rsidR="002A7F45" w14:paraId="5D195E61" w14:textId="77777777" w:rsidTr="00314C75">
        <w:trPr>
          <w:cantSplit/>
          <w:trHeight w:val="1194"/>
          <w:jc w:val="center"/>
        </w:trPr>
        <w:tc>
          <w:tcPr>
            <w:tcW w:w="603" w:type="dxa"/>
            <w:tcBorders>
              <w:top w:val="single" w:sz="4" w:space="0" w:color="auto"/>
              <w:left w:val="single" w:sz="4" w:space="0" w:color="auto"/>
              <w:bottom w:val="single" w:sz="4" w:space="0" w:color="auto"/>
              <w:right w:val="single" w:sz="4" w:space="0" w:color="auto"/>
            </w:tcBorders>
            <w:textDirection w:val="tbRlV"/>
            <w:vAlign w:val="center"/>
          </w:tcPr>
          <w:p w14:paraId="58589E13" w14:textId="77777777" w:rsidR="002A7F45" w:rsidRDefault="00AA21CB">
            <w:pPr>
              <w:ind w:left="113" w:right="113"/>
              <w:jc w:val="center"/>
              <w:rPr>
                <w:rFonts w:ascii="宋体" w:eastAsia="宋体" w:hAnsi="宋体" w:cs="宋体"/>
                <w:b/>
                <w:bCs/>
                <w:sz w:val="18"/>
                <w:szCs w:val="18"/>
              </w:rPr>
            </w:pPr>
            <w:r>
              <w:rPr>
                <w:rFonts w:ascii="宋体" w:eastAsia="宋体" w:hAnsi="宋体" w:cs="宋体" w:hint="eastAsia"/>
                <w:b/>
                <w:bCs/>
                <w:sz w:val="18"/>
                <w:szCs w:val="18"/>
              </w:rPr>
              <w:t>特殊群体</w:t>
            </w:r>
          </w:p>
          <w:p w14:paraId="5AB51A50" w14:textId="77777777" w:rsidR="002A7F45" w:rsidRDefault="00AA21CB">
            <w:pPr>
              <w:ind w:left="113" w:right="113"/>
              <w:jc w:val="center"/>
              <w:rPr>
                <w:rFonts w:ascii="宋体" w:eastAsia="宋体" w:hAnsi="宋体" w:cs="宋体"/>
                <w:b/>
                <w:bCs/>
                <w:sz w:val="18"/>
                <w:szCs w:val="18"/>
              </w:rPr>
            </w:pPr>
            <w:r>
              <w:rPr>
                <w:rFonts w:ascii="宋体" w:eastAsia="宋体" w:hAnsi="宋体" w:cs="宋体" w:hint="eastAsia"/>
                <w:b/>
                <w:bCs/>
                <w:sz w:val="18"/>
                <w:szCs w:val="18"/>
              </w:rPr>
              <w:t>类型</w:t>
            </w:r>
          </w:p>
        </w:tc>
        <w:tc>
          <w:tcPr>
            <w:tcW w:w="7745" w:type="dxa"/>
            <w:gridSpan w:val="14"/>
            <w:tcBorders>
              <w:top w:val="single" w:sz="4" w:space="0" w:color="auto"/>
              <w:left w:val="single" w:sz="4" w:space="0" w:color="auto"/>
              <w:bottom w:val="single" w:sz="4" w:space="0" w:color="auto"/>
              <w:right w:val="single" w:sz="4" w:space="0" w:color="auto"/>
            </w:tcBorders>
            <w:vAlign w:val="center"/>
          </w:tcPr>
          <w:p w14:paraId="70BF5FFA" w14:textId="61577559" w:rsidR="002A7F45" w:rsidRDefault="00314C75">
            <w:pPr>
              <w:spacing w:line="360" w:lineRule="auto"/>
              <w:jc w:val="left"/>
              <w:rPr>
                <w:rFonts w:ascii="宋体" w:eastAsia="宋体" w:hAnsi="宋体" w:cs="宋体"/>
                <w:sz w:val="18"/>
                <w:szCs w:val="18"/>
              </w:rPr>
            </w:pPr>
            <w:r w:rsidRPr="00314C75">
              <w:rPr>
                <w:rFonts w:ascii="宋体" w:eastAsia="宋体" w:hAnsi="宋体" w:cs="宋体"/>
                <w:b/>
                <w:bCs/>
                <w:sz w:val="18"/>
                <w:szCs w:val="18"/>
              </w:rPr>
              <w:t>事实无人抚养</w:t>
            </w:r>
            <w:r w:rsidR="00C26D49">
              <w:rPr>
                <w:rFonts w:ascii="宋体" w:eastAsia="宋体" w:hAnsi="宋体" w:cs="宋体" w:hint="eastAsia"/>
                <w:b/>
                <w:bCs/>
                <w:sz w:val="18"/>
                <w:szCs w:val="18"/>
              </w:rPr>
              <w:t>：</w:t>
            </w:r>
            <w:r w:rsidRPr="00314C75">
              <w:rPr>
                <w:rFonts w:ascii="宋体" w:eastAsia="宋体" w:hAnsi="宋体" w:cs="宋体" w:hint="eastAsia"/>
                <w:bCs/>
                <w:sz w:val="18"/>
                <w:szCs w:val="18"/>
              </w:rPr>
              <w:t>□是 □否</w:t>
            </w:r>
            <w:r>
              <w:rPr>
                <w:rFonts w:ascii="宋体" w:eastAsia="宋体" w:hAnsi="宋体" w:cs="宋体" w:hint="eastAsia"/>
                <w:b/>
                <w:sz w:val="18"/>
                <w:szCs w:val="18"/>
              </w:rPr>
              <w:t>；</w:t>
            </w:r>
            <w:r w:rsidR="007F51C9" w:rsidRPr="007F51C9">
              <w:rPr>
                <w:rFonts w:ascii="宋体" w:eastAsia="宋体" w:hAnsi="宋体" w:cs="宋体" w:hint="eastAsia"/>
                <w:b/>
                <w:bCs/>
                <w:sz w:val="18"/>
                <w:szCs w:val="18"/>
              </w:rPr>
              <w:t>脱贫不稳定</w:t>
            </w:r>
            <w:r w:rsidR="00AA21CB">
              <w:rPr>
                <w:rFonts w:ascii="宋体" w:eastAsia="宋体" w:hAnsi="宋体" w:cs="宋体" w:hint="eastAsia"/>
                <w:b/>
                <w:sz w:val="18"/>
                <w:szCs w:val="18"/>
              </w:rPr>
              <w:t>：</w:t>
            </w:r>
            <w:r w:rsidR="00AA21CB">
              <w:rPr>
                <w:rFonts w:ascii="宋体" w:eastAsia="宋体" w:hAnsi="宋体" w:cs="宋体" w:hint="eastAsia"/>
                <w:sz w:val="18"/>
                <w:szCs w:val="18"/>
              </w:rPr>
              <w:t>□是 □否；</w:t>
            </w:r>
            <w:r w:rsidR="00C26D49" w:rsidRPr="00C26D49">
              <w:rPr>
                <w:rFonts w:ascii="宋体" w:eastAsia="宋体" w:hAnsi="宋体" w:cs="宋体" w:hint="eastAsia"/>
                <w:b/>
                <w:bCs/>
                <w:sz w:val="18"/>
                <w:szCs w:val="18"/>
              </w:rPr>
              <w:t>边缘易致贫</w:t>
            </w:r>
            <w:r w:rsidR="00C26D49">
              <w:rPr>
                <w:rFonts w:ascii="宋体" w:eastAsia="宋体" w:hAnsi="宋体" w:cs="宋体" w:hint="eastAsia"/>
                <w:b/>
                <w:sz w:val="18"/>
                <w:szCs w:val="18"/>
              </w:rPr>
              <w:t>：</w:t>
            </w:r>
            <w:r w:rsidR="00C26D49" w:rsidRPr="007E7ABC">
              <w:rPr>
                <w:rFonts w:ascii="宋体" w:eastAsia="宋体" w:hAnsi="宋体" w:cs="宋体" w:hint="eastAsia"/>
                <w:sz w:val="18"/>
                <w:szCs w:val="18"/>
              </w:rPr>
              <w:t>□是 □否</w:t>
            </w:r>
            <w:r w:rsidR="00C26D49">
              <w:rPr>
                <w:rFonts w:ascii="宋体" w:eastAsia="宋体" w:hAnsi="宋体" w:cs="宋体" w:hint="eastAsia"/>
                <w:b/>
                <w:sz w:val="18"/>
                <w:szCs w:val="18"/>
              </w:rPr>
              <w:t>；</w:t>
            </w:r>
            <w:r w:rsidR="003A31C2">
              <w:rPr>
                <w:rFonts w:ascii="宋体" w:eastAsia="宋体" w:hAnsi="宋体" w:cs="宋体" w:hint="eastAsia"/>
                <w:b/>
                <w:sz w:val="18"/>
                <w:szCs w:val="18"/>
              </w:rPr>
              <w:t>城乡</w:t>
            </w:r>
            <w:proofErr w:type="gramStart"/>
            <w:r w:rsidR="003A31C2">
              <w:rPr>
                <w:rFonts w:ascii="宋体" w:eastAsia="宋体" w:hAnsi="宋体" w:cs="宋体" w:hint="eastAsia"/>
                <w:b/>
                <w:sz w:val="18"/>
                <w:szCs w:val="18"/>
              </w:rPr>
              <w:t>低保及低保</w:t>
            </w:r>
            <w:proofErr w:type="gramEnd"/>
            <w:r w:rsidR="003A31C2">
              <w:rPr>
                <w:rFonts w:ascii="宋体" w:eastAsia="宋体" w:hAnsi="宋体" w:cs="宋体" w:hint="eastAsia"/>
                <w:b/>
                <w:sz w:val="18"/>
                <w:szCs w:val="18"/>
              </w:rPr>
              <w:t>边缘人口</w:t>
            </w:r>
            <w:r w:rsidR="002304FF">
              <w:rPr>
                <w:rFonts w:ascii="宋体" w:eastAsia="宋体" w:hAnsi="宋体" w:cs="宋体" w:hint="eastAsia"/>
                <w:b/>
                <w:sz w:val="18"/>
                <w:szCs w:val="18"/>
              </w:rPr>
              <w:t>家庭</w:t>
            </w:r>
            <w:r w:rsidR="00AA21CB">
              <w:rPr>
                <w:rFonts w:ascii="宋体" w:eastAsia="宋体" w:hAnsi="宋体" w:cs="宋体" w:hint="eastAsia"/>
                <w:b/>
                <w:sz w:val="18"/>
                <w:szCs w:val="18"/>
              </w:rPr>
              <w:t>：</w:t>
            </w:r>
            <w:r w:rsidR="00AA21CB">
              <w:rPr>
                <w:rFonts w:ascii="宋体" w:eastAsia="宋体" w:hAnsi="宋体" w:cs="宋体" w:hint="eastAsia"/>
                <w:sz w:val="18"/>
                <w:szCs w:val="18"/>
              </w:rPr>
              <w:t>□是 □否；</w:t>
            </w:r>
            <w:r w:rsidR="00586EBC" w:rsidRPr="00586EBC">
              <w:rPr>
                <w:rFonts w:ascii="宋体" w:eastAsia="宋体" w:hAnsi="宋体" w:cs="宋体" w:hint="eastAsia"/>
                <w:b/>
                <w:bCs/>
                <w:sz w:val="18"/>
                <w:szCs w:val="18"/>
              </w:rPr>
              <w:t>支出</w:t>
            </w:r>
            <w:proofErr w:type="gramStart"/>
            <w:r w:rsidR="00586EBC" w:rsidRPr="00586EBC">
              <w:rPr>
                <w:rFonts w:ascii="宋体" w:eastAsia="宋体" w:hAnsi="宋体" w:cs="宋体" w:hint="eastAsia"/>
                <w:b/>
                <w:bCs/>
                <w:sz w:val="18"/>
                <w:szCs w:val="18"/>
              </w:rPr>
              <w:t>型困难</w:t>
            </w:r>
            <w:proofErr w:type="gramEnd"/>
            <w:r w:rsidR="00586EBC" w:rsidRPr="00586EBC">
              <w:rPr>
                <w:rFonts w:ascii="宋体" w:eastAsia="宋体" w:hAnsi="宋体" w:cs="宋体" w:hint="eastAsia"/>
                <w:b/>
                <w:bCs/>
                <w:sz w:val="18"/>
                <w:szCs w:val="18"/>
              </w:rPr>
              <w:t>家庭</w:t>
            </w:r>
            <w:r w:rsidR="00586EBC">
              <w:rPr>
                <w:rFonts w:ascii="宋体" w:eastAsia="宋体" w:hAnsi="宋体" w:cs="宋体" w:hint="eastAsia"/>
                <w:b/>
                <w:bCs/>
                <w:sz w:val="18"/>
                <w:szCs w:val="18"/>
              </w:rPr>
              <w:t>：</w:t>
            </w:r>
            <w:r w:rsidR="00586EBC" w:rsidRPr="00586EBC">
              <w:rPr>
                <w:rFonts w:ascii="宋体" w:eastAsia="宋体" w:hAnsi="宋体" w:cs="宋体" w:hint="eastAsia"/>
                <w:bCs/>
                <w:sz w:val="18"/>
                <w:szCs w:val="18"/>
              </w:rPr>
              <w:t>□是 □否；</w:t>
            </w:r>
            <w:r w:rsidR="002304FF" w:rsidRPr="002304FF">
              <w:rPr>
                <w:rFonts w:ascii="宋体" w:eastAsia="宋体" w:hAnsi="宋体" w:cs="宋体" w:hint="eastAsia"/>
                <w:b/>
                <w:bCs/>
                <w:sz w:val="18"/>
                <w:szCs w:val="18"/>
              </w:rPr>
              <w:t>突发严重困难</w:t>
            </w:r>
            <w:r w:rsidR="002304FF">
              <w:rPr>
                <w:rFonts w:ascii="宋体" w:eastAsia="宋体" w:hAnsi="宋体" w:cs="宋体" w:hint="eastAsia"/>
                <w:b/>
                <w:bCs/>
                <w:sz w:val="18"/>
                <w:szCs w:val="18"/>
              </w:rPr>
              <w:t>：</w:t>
            </w:r>
            <w:r w:rsidR="002304FF" w:rsidRPr="002304FF">
              <w:rPr>
                <w:rFonts w:ascii="宋体" w:eastAsia="宋体" w:hAnsi="宋体" w:cs="宋体" w:hint="eastAsia"/>
                <w:bCs/>
                <w:sz w:val="18"/>
                <w:szCs w:val="18"/>
              </w:rPr>
              <w:t>□是 □否；</w:t>
            </w:r>
          </w:p>
          <w:p w14:paraId="28E7BBB9" w14:textId="34680A0F" w:rsidR="002A7F45" w:rsidRPr="00DA42C1" w:rsidRDefault="00E437D6" w:rsidP="00DA42C1">
            <w:pPr>
              <w:spacing w:line="360" w:lineRule="auto"/>
              <w:jc w:val="left"/>
              <w:rPr>
                <w:rFonts w:ascii="宋体" w:eastAsia="宋体" w:hAnsi="宋体" w:cs="宋体"/>
                <w:b/>
                <w:sz w:val="18"/>
                <w:szCs w:val="18"/>
              </w:rPr>
            </w:pPr>
            <w:r>
              <w:rPr>
                <w:rFonts w:ascii="宋体" w:eastAsia="宋体" w:hAnsi="宋体" w:cs="宋体" w:hint="eastAsia"/>
                <w:b/>
                <w:sz w:val="18"/>
                <w:szCs w:val="18"/>
              </w:rPr>
              <w:t>特困救助</w:t>
            </w:r>
            <w:r w:rsidR="00AA21CB">
              <w:rPr>
                <w:rFonts w:ascii="宋体" w:eastAsia="宋体" w:hAnsi="宋体" w:cs="宋体" w:hint="eastAsia"/>
                <w:b/>
                <w:sz w:val="18"/>
                <w:szCs w:val="18"/>
              </w:rPr>
              <w:t>：</w:t>
            </w:r>
            <w:r w:rsidR="00AA21CB">
              <w:rPr>
                <w:rFonts w:ascii="宋体" w:eastAsia="宋体" w:hAnsi="宋体" w:cs="宋体" w:hint="eastAsia"/>
                <w:sz w:val="18"/>
                <w:szCs w:val="18"/>
              </w:rPr>
              <w:t>□是 □否；</w:t>
            </w:r>
            <w:r w:rsidR="00825B4C">
              <w:rPr>
                <w:rFonts w:ascii="宋体" w:eastAsia="宋体" w:hAnsi="宋体" w:cs="宋体" w:hint="eastAsia"/>
                <w:b/>
                <w:sz w:val="18"/>
                <w:szCs w:val="18"/>
              </w:rPr>
              <w:t>孤儿</w:t>
            </w:r>
            <w:r w:rsidR="00AA21CB">
              <w:rPr>
                <w:rFonts w:ascii="宋体" w:eastAsia="宋体" w:hAnsi="宋体" w:cs="宋体" w:hint="eastAsia"/>
                <w:b/>
                <w:sz w:val="18"/>
                <w:szCs w:val="18"/>
              </w:rPr>
              <w:t>：</w:t>
            </w:r>
            <w:r w:rsidR="00AA21CB">
              <w:rPr>
                <w:rFonts w:ascii="宋体" w:eastAsia="宋体" w:hAnsi="宋体" w:cs="宋体" w:hint="eastAsia"/>
                <w:sz w:val="18"/>
                <w:szCs w:val="18"/>
              </w:rPr>
              <w:t>□是 □否；</w:t>
            </w:r>
            <w:r w:rsidR="00FB6AB3" w:rsidRPr="00FB6AB3">
              <w:rPr>
                <w:rFonts w:ascii="宋体" w:eastAsia="宋体" w:hAnsi="宋体" w:cs="宋体" w:hint="eastAsia"/>
                <w:b/>
                <w:bCs/>
                <w:sz w:val="18"/>
                <w:szCs w:val="18"/>
              </w:rPr>
              <w:t>军烈属或优抚子女</w:t>
            </w:r>
            <w:r w:rsidR="00AA21CB">
              <w:rPr>
                <w:rFonts w:ascii="宋体" w:eastAsia="宋体" w:hAnsi="宋体" w:cs="宋体" w:hint="eastAsia"/>
                <w:b/>
                <w:sz w:val="18"/>
                <w:szCs w:val="18"/>
              </w:rPr>
              <w:t>：</w:t>
            </w:r>
            <w:r w:rsidR="00AA21CB">
              <w:rPr>
                <w:rFonts w:ascii="宋体" w:eastAsia="宋体" w:hAnsi="宋体" w:cs="宋体" w:hint="eastAsia"/>
                <w:sz w:val="18"/>
                <w:szCs w:val="18"/>
              </w:rPr>
              <w:t>□是 □否；</w:t>
            </w:r>
            <w:r w:rsidR="001F60EF">
              <w:rPr>
                <w:rFonts w:ascii="宋体" w:eastAsia="宋体" w:hAnsi="宋体" w:cs="宋体" w:hint="eastAsia"/>
                <w:b/>
                <w:sz w:val="18"/>
                <w:szCs w:val="18"/>
              </w:rPr>
              <w:t>残疾人</w:t>
            </w:r>
            <w:r w:rsidR="00AA21CB">
              <w:rPr>
                <w:rFonts w:ascii="宋体" w:eastAsia="宋体" w:hAnsi="宋体" w:cs="宋体" w:hint="eastAsia"/>
                <w:b/>
                <w:sz w:val="18"/>
                <w:szCs w:val="18"/>
              </w:rPr>
              <w:t>子女</w:t>
            </w:r>
            <w:r w:rsidR="001F60EF">
              <w:rPr>
                <w:rFonts w:ascii="宋体" w:eastAsia="宋体" w:hAnsi="宋体" w:cs="宋体" w:hint="eastAsia"/>
                <w:b/>
                <w:sz w:val="18"/>
                <w:szCs w:val="18"/>
              </w:rPr>
              <w:t>及本人残疾</w:t>
            </w:r>
            <w:r w:rsidR="00AA21CB">
              <w:rPr>
                <w:rFonts w:ascii="宋体" w:eastAsia="宋体" w:hAnsi="宋体" w:cs="宋体" w:hint="eastAsia"/>
                <w:b/>
                <w:sz w:val="18"/>
                <w:szCs w:val="18"/>
              </w:rPr>
              <w:t>：</w:t>
            </w:r>
            <w:r w:rsidR="00AA21CB">
              <w:rPr>
                <w:rFonts w:ascii="宋体" w:eastAsia="宋体" w:hAnsi="宋体" w:cs="宋体" w:hint="eastAsia"/>
                <w:sz w:val="18"/>
                <w:szCs w:val="18"/>
              </w:rPr>
              <w:t>□是 □否；</w:t>
            </w:r>
            <w:r w:rsidR="00825B4C">
              <w:rPr>
                <w:rFonts w:ascii="宋体" w:eastAsia="宋体" w:hAnsi="宋体" w:cs="宋体" w:hint="eastAsia"/>
                <w:b/>
                <w:sz w:val="18"/>
                <w:szCs w:val="18"/>
              </w:rPr>
              <w:t>其他低收入家庭</w:t>
            </w:r>
            <w:r w:rsidR="00AA21CB">
              <w:rPr>
                <w:rFonts w:ascii="宋体" w:eastAsia="宋体" w:hAnsi="宋体" w:cs="宋体" w:hint="eastAsia"/>
                <w:b/>
                <w:sz w:val="18"/>
                <w:szCs w:val="18"/>
              </w:rPr>
              <w:t>：</w:t>
            </w:r>
            <w:r w:rsidR="00AA21CB">
              <w:rPr>
                <w:rFonts w:ascii="宋体" w:eastAsia="宋体" w:hAnsi="宋体" w:cs="宋体" w:hint="eastAsia"/>
                <w:sz w:val="18"/>
                <w:szCs w:val="18"/>
              </w:rPr>
              <w:t>□是 □否。</w:t>
            </w:r>
          </w:p>
        </w:tc>
      </w:tr>
      <w:tr w:rsidR="002A7F45" w14:paraId="59DB15F4" w14:textId="77777777" w:rsidTr="00314C75">
        <w:trPr>
          <w:cantSplit/>
          <w:trHeight w:val="2646"/>
          <w:jc w:val="center"/>
        </w:trPr>
        <w:tc>
          <w:tcPr>
            <w:tcW w:w="603" w:type="dxa"/>
            <w:tcBorders>
              <w:top w:val="single" w:sz="4" w:space="0" w:color="auto"/>
              <w:left w:val="single" w:sz="4" w:space="0" w:color="auto"/>
              <w:bottom w:val="single" w:sz="4" w:space="0" w:color="auto"/>
              <w:right w:val="single" w:sz="4" w:space="0" w:color="auto"/>
            </w:tcBorders>
            <w:vAlign w:val="center"/>
          </w:tcPr>
          <w:p w14:paraId="31469597" w14:textId="77777777" w:rsidR="002A7F45" w:rsidRDefault="00AA21CB">
            <w:pPr>
              <w:jc w:val="center"/>
              <w:rPr>
                <w:rFonts w:ascii="宋体" w:eastAsia="宋体" w:hAnsi="宋体" w:cs="宋体"/>
                <w:b/>
                <w:bCs/>
                <w:sz w:val="18"/>
                <w:szCs w:val="18"/>
              </w:rPr>
            </w:pPr>
            <w:r>
              <w:rPr>
                <w:rFonts w:ascii="宋体" w:eastAsia="宋体" w:hAnsi="宋体" w:cs="宋体" w:hint="eastAsia"/>
                <w:b/>
                <w:bCs/>
                <w:sz w:val="18"/>
                <w:szCs w:val="18"/>
              </w:rPr>
              <w:t>影响家庭经济</w:t>
            </w:r>
          </w:p>
          <w:p w14:paraId="7BE5A056" w14:textId="77777777" w:rsidR="002A7F45" w:rsidRDefault="00AA21CB">
            <w:pPr>
              <w:jc w:val="center"/>
              <w:rPr>
                <w:rFonts w:ascii="宋体" w:eastAsia="宋体" w:hAnsi="宋体" w:cs="宋体"/>
                <w:b/>
                <w:bCs/>
                <w:sz w:val="18"/>
                <w:szCs w:val="18"/>
              </w:rPr>
            </w:pPr>
            <w:r>
              <w:rPr>
                <w:rFonts w:ascii="宋体" w:eastAsia="宋体" w:hAnsi="宋体" w:cs="宋体" w:hint="eastAsia"/>
                <w:b/>
                <w:bCs/>
                <w:sz w:val="18"/>
                <w:szCs w:val="18"/>
              </w:rPr>
              <w:t>状况有关信息</w:t>
            </w:r>
          </w:p>
        </w:tc>
        <w:tc>
          <w:tcPr>
            <w:tcW w:w="7745" w:type="dxa"/>
            <w:gridSpan w:val="14"/>
            <w:tcBorders>
              <w:top w:val="single" w:sz="4" w:space="0" w:color="auto"/>
              <w:left w:val="single" w:sz="4" w:space="0" w:color="auto"/>
              <w:bottom w:val="single" w:sz="4" w:space="0" w:color="auto"/>
              <w:right w:val="single" w:sz="4" w:space="0" w:color="auto"/>
            </w:tcBorders>
            <w:vAlign w:val="center"/>
          </w:tcPr>
          <w:p w14:paraId="33450552" w14:textId="77777777" w:rsidR="002A7F45" w:rsidRDefault="00AA21CB">
            <w:pPr>
              <w:spacing w:line="360" w:lineRule="auto"/>
              <w:jc w:val="left"/>
              <w:rPr>
                <w:rFonts w:ascii="宋体" w:eastAsia="宋体" w:hAnsi="宋体" w:cs="宋体"/>
                <w:sz w:val="18"/>
                <w:szCs w:val="18"/>
              </w:rPr>
            </w:pPr>
            <w:r>
              <w:rPr>
                <w:rFonts w:ascii="宋体" w:eastAsia="宋体" w:hAnsi="宋体" w:cs="宋体" w:hint="eastAsia"/>
                <w:sz w:val="18"/>
                <w:szCs w:val="18"/>
              </w:rPr>
              <w:t>家庭人均年收入</w:t>
            </w:r>
            <w:r>
              <w:rPr>
                <w:rFonts w:ascii="宋体" w:eastAsia="宋体" w:hAnsi="宋体" w:cs="宋体" w:hint="eastAsia"/>
                <w:sz w:val="18"/>
                <w:szCs w:val="18"/>
                <w:u w:val="single"/>
              </w:rPr>
              <w:t xml:space="preserve">                </w:t>
            </w:r>
            <w:r>
              <w:rPr>
                <w:rFonts w:ascii="宋体" w:eastAsia="宋体" w:hAnsi="宋体" w:cs="宋体" w:hint="eastAsia"/>
                <w:sz w:val="18"/>
                <w:szCs w:val="18"/>
              </w:rPr>
              <w:t>元。家庭人均年支出</w:t>
            </w:r>
            <w:r>
              <w:rPr>
                <w:rFonts w:ascii="宋体" w:eastAsia="宋体" w:hAnsi="宋体" w:cs="宋体" w:hint="eastAsia"/>
                <w:sz w:val="18"/>
                <w:szCs w:val="18"/>
                <w:u w:val="single"/>
              </w:rPr>
              <w:t xml:space="preserve">                   </w:t>
            </w:r>
            <w:r>
              <w:rPr>
                <w:rFonts w:ascii="宋体" w:eastAsia="宋体" w:hAnsi="宋体" w:cs="宋体" w:hint="eastAsia"/>
                <w:sz w:val="18"/>
                <w:szCs w:val="18"/>
              </w:rPr>
              <w:t>元。</w:t>
            </w:r>
          </w:p>
          <w:p w14:paraId="79E9DAD9" w14:textId="77777777" w:rsidR="002A7F45" w:rsidRDefault="00AA21CB">
            <w:pPr>
              <w:spacing w:line="360" w:lineRule="auto"/>
              <w:jc w:val="left"/>
              <w:rPr>
                <w:rFonts w:ascii="宋体" w:eastAsia="宋体" w:hAnsi="宋体" w:cs="宋体"/>
                <w:sz w:val="18"/>
                <w:szCs w:val="18"/>
              </w:rPr>
            </w:pPr>
            <w:r>
              <w:rPr>
                <w:rFonts w:ascii="宋体" w:eastAsia="宋体" w:hAnsi="宋体" w:cs="宋体" w:hint="eastAsia"/>
                <w:sz w:val="18"/>
                <w:szCs w:val="18"/>
              </w:rPr>
              <w:t>学生在校学习生活费用来源及金额</w:t>
            </w:r>
            <w:r>
              <w:rPr>
                <w:rFonts w:ascii="宋体" w:eastAsia="宋体" w:hAnsi="宋体" w:cs="宋体" w:hint="eastAsia"/>
                <w:sz w:val="18"/>
                <w:szCs w:val="18"/>
                <w:u w:val="single"/>
              </w:rPr>
              <w:t xml:space="preserve">                                     </w:t>
            </w:r>
            <w:r>
              <w:rPr>
                <w:rFonts w:ascii="宋体" w:eastAsia="宋体" w:hAnsi="宋体" w:cs="宋体" w:hint="eastAsia"/>
                <w:sz w:val="18"/>
                <w:szCs w:val="18"/>
              </w:rPr>
              <w:t>元。</w:t>
            </w:r>
          </w:p>
          <w:p w14:paraId="1B7DC2A7" w14:textId="77777777" w:rsidR="002A7F45" w:rsidRDefault="00AA21CB">
            <w:pPr>
              <w:spacing w:line="360" w:lineRule="auto"/>
              <w:jc w:val="left"/>
              <w:rPr>
                <w:rFonts w:ascii="宋体" w:eastAsia="宋体" w:hAnsi="宋体" w:cs="宋体"/>
                <w:sz w:val="18"/>
                <w:szCs w:val="18"/>
              </w:rPr>
            </w:pPr>
            <w:r>
              <w:rPr>
                <w:rFonts w:ascii="宋体" w:eastAsia="宋体" w:hAnsi="宋体" w:cs="宋体" w:hint="eastAsia"/>
                <w:sz w:val="18"/>
                <w:szCs w:val="18"/>
              </w:rPr>
              <w:t>家庭遭受自然灾害情况：</w:t>
            </w:r>
            <w:r>
              <w:rPr>
                <w:rFonts w:ascii="宋体" w:eastAsia="宋体" w:hAnsi="宋体" w:cs="宋体" w:hint="eastAsia"/>
                <w:sz w:val="18"/>
                <w:szCs w:val="18"/>
                <w:u w:val="single"/>
              </w:rPr>
              <w:t xml:space="preserve">                 </w:t>
            </w:r>
            <w:r>
              <w:rPr>
                <w:rFonts w:ascii="宋体" w:eastAsia="宋体" w:hAnsi="宋体" w:cs="宋体" w:hint="eastAsia"/>
                <w:sz w:val="18"/>
                <w:szCs w:val="18"/>
              </w:rPr>
              <w:t>。家庭遭受突发意外事件：</w:t>
            </w:r>
            <w:r>
              <w:rPr>
                <w:rFonts w:ascii="宋体" w:eastAsia="宋体" w:hAnsi="宋体" w:cs="宋体" w:hint="eastAsia"/>
                <w:sz w:val="18"/>
                <w:szCs w:val="18"/>
                <w:u w:val="single"/>
              </w:rPr>
              <w:t xml:space="preserve">        </w:t>
            </w:r>
            <w:r>
              <w:rPr>
                <w:rFonts w:ascii="宋体" w:eastAsia="宋体" w:hAnsi="宋体" w:cs="宋体" w:hint="eastAsia"/>
                <w:sz w:val="18"/>
                <w:szCs w:val="18"/>
              </w:rPr>
              <w:t>。</w:t>
            </w:r>
          </w:p>
          <w:p w14:paraId="42A1320C" w14:textId="77777777" w:rsidR="002A7F45" w:rsidRDefault="00AA21CB">
            <w:pPr>
              <w:spacing w:line="360" w:lineRule="auto"/>
              <w:jc w:val="left"/>
              <w:rPr>
                <w:rFonts w:ascii="宋体" w:eastAsia="宋体" w:hAnsi="宋体" w:cs="宋体"/>
                <w:sz w:val="18"/>
                <w:szCs w:val="18"/>
              </w:rPr>
            </w:pPr>
            <w:r>
              <w:rPr>
                <w:rFonts w:ascii="宋体" w:eastAsia="宋体" w:hAnsi="宋体" w:cs="宋体" w:hint="eastAsia"/>
                <w:sz w:val="18"/>
                <w:szCs w:val="18"/>
              </w:rPr>
              <w:t>家庭成员因残疾、年迈而劳动能力弱情况：</w:t>
            </w:r>
            <w:r>
              <w:rPr>
                <w:rFonts w:ascii="宋体" w:eastAsia="宋体" w:hAnsi="宋体" w:cs="宋体" w:hint="eastAsia"/>
                <w:sz w:val="18"/>
                <w:szCs w:val="18"/>
                <w:u w:val="single"/>
              </w:rPr>
              <w:t xml:space="preserve">                               </w:t>
            </w:r>
            <w:r>
              <w:rPr>
                <w:rFonts w:ascii="宋体" w:eastAsia="宋体" w:hAnsi="宋体" w:cs="宋体" w:hint="eastAsia"/>
                <w:sz w:val="18"/>
                <w:szCs w:val="18"/>
              </w:rPr>
              <w:t>。</w:t>
            </w:r>
          </w:p>
          <w:p w14:paraId="3D09C4BC" w14:textId="77777777" w:rsidR="002A7F45" w:rsidRDefault="00AA21CB">
            <w:pPr>
              <w:spacing w:line="360" w:lineRule="auto"/>
              <w:jc w:val="left"/>
              <w:rPr>
                <w:rFonts w:ascii="宋体" w:eastAsia="宋体" w:hAnsi="宋体" w:cs="宋体"/>
                <w:sz w:val="18"/>
                <w:szCs w:val="18"/>
              </w:rPr>
            </w:pPr>
            <w:r>
              <w:rPr>
                <w:rFonts w:ascii="宋体" w:eastAsia="宋体" w:hAnsi="宋体" w:cs="宋体" w:hint="eastAsia"/>
                <w:sz w:val="18"/>
                <w:szCs w:val="18"/>
              </w:rPr>
              <w:t>家庭成员失业情况：</w:t>
            </w:r>
            <w:r>
              <w:rPr>
                <w:rFonts w:ascii="宋体" w:eastAsia="宋体" w:hAnsi="宋体" w:cs="宋体" w:hint="eastAsia"/>
                <w:sz w:val="18"/>
                <w:szCs w:val="18"/>
                <w:u w:val="single"/>
              </w:rPr>
              <w:t xml:space="preserve">                    </w:t>
            </w:r>
            <w:r>
              <w:rPr>
                <w:rFonts w:ascii="宋体" w:eastAsia="宋体" w:hAnsi="宋体" w:cs="宋体" w:hint="eastAsia"/>
                <w:sz w:val="18"/>
                <w:szCs w:val="18"/>
              </w:rPr>
              <w:t>。家庭欠债情况：</w:t>
            </w:r>
            <w:r>
              <w:rPr>
                <w:rFonts w:ascii="宋体" w:eastAsia="宋体" w:hAnsi="宋体" w:cs="宋体" w:hint="eastAsia"/>
                <w:sz w:val="18"/>
                <w:szCs w:val="18"/>
                <w:u w:val="single"/>
              </w:rPr>
              <w:t xml:space="preserve">               </w:t>
            </w:r>
            <w:r>
              <w:rPr>
                <w:rFonts w:ascii="宋体" w:eastAsia="宋体" w:hAnsi="宋体" w:cs="宋体" w:hint="eastAsia"/>
                <w:sz w:val="18"/>
                <w:szCs w:val="18"/>
              </w:rPr>
              <w:t>。</w:t>
            </w:r>
          </w:p>
          <w:p w14:paraId="3ACD39FD" w14:textId="77777777" w:rsidR="002A7F45" w:rsidRDefault="00AA21CB">
            <w:pPr>
              <w:spacing w:line="360" w:lineRule="auto"/>
              <w:jc w:val="left"/>
              <w:rPr>
                <w:rFonts w:ascii="宋体" w:eastAsia="宋体" w:hAnsi="宋体" w:cs="宋体"/>
                <w:sz w:val="18"/>
                <w:szCs w:val="18"/>
                <w:u w:val="single"/>
              </w:rPr>
            </w:pPr>
            <w:r>
              <w:rPr>
                <w:rFonts w:ascii="宋体" w:eastAsia="宋体" w:hAnsi="宋体" w:cs="宋体" w:hint="eastAsia"/>
                <w:sz w:val="18"/>
                <w:szCs w:val="18"/>
              </w:rPr>
              <w:t>其他情况：</w:t>
            </w:r>
            <w:r>
              <w:rPr>
                <w:rFonts w:ascii="宋体" w:eastAsia="宋体" w:hAnsi="宋体" w:cs="宋体" w:hint="eastAsia"/>
                <w:sz w:val="18"/>
                <w:szCs w:val="18"/>
                <w:u w:val="single"/>
              </w:rPr>
              <w:t xml:space="preserve">                                                            </w:t>
            </w:r>
          </w:p>
          <w:p w14:paraId="6E3662A5" w14:textId="77777777" w:rsidR="002A7F45" w:rsidRDefault="00AA21CB">
            <w:pPr>
              <w:spacing w:line="360" w:lineRule="auto"/>
              <w:jc w:val="left"/>
              <w:rPr>
                <w:rFonts w:ascii="宋体" w:eastAsia="宋体" w:hAnsi="宋体" w:cs="宋体"/>
                <w:sz w:val="18"/>
                <w:szCs w:val="18"/>
                <w:u w:val="single"/>
              </w:rPr>
            </w:pPr>
            <w:r>
              <w:rPr>
                <w:rFonts w:ascii="宋体" w:eastAsia="宋体" w:hAnsi="宋体" w:cs="宋体" w:hint="eastAsia"/>
                <w:sz w:val="18"/>
                <w:szCs w:val="18"/>
                <w:u w:val="single"/>
              </w:rPr>
              <w:t xml:space="preserve">                                                                       </w:t>
            </w:r>
          </w:p>
          <w:p w14:paraId="37733593" w14:textId="77777777" w:rsidR="002A7F45" w:rsidRDefault="00AA21CB">
            <w:pPr>
              <w:spacing w:line="360" w:lineRule="auto"/>
              <w:jc w:val="left"/>
              <w:rPr>
                <w:rFonts w:ascii="宋体" w:eastAsia="宋体" w:hAnsi="宋体" w:cs="宋体"/>
                <w:sz w:val="18"/>
                <w:szCs w:val="18"/>
              </w:rPr>
            </w:pPr>
            <w:r>
              <w:rPr>
                <w:rFonts w:ascii="宋体" w:eastAsia="宋体" w:hAnsi="宋体" w:cs="宋体" w:hint="eastAsia"/>
                <w:sz w:val="18"/>
                <w:szCs w:val="18"/>
                <w:u w:val="single"/>
              </w:rPr>
              <w:t xml:space="preserve">                                                                     </w:t>
            </w:r>
            <w:r>
              <w:rPr>
                <w:rFonts w:ascii="宋体" w:eastAsia="宋体" w:hAnsi="宋体" w:cs="宋体" w:hint="eastAsia"/>
                <w:sz w:val="18"/>
                <w:szCs w:val="18"/>
              </w:rPr>
              <w:t>。</w:t>
            </w:r>
          </w:p>
        </w:tc>
      </w:tr>
      <w:tr w:rsidR="002A7F45" w14:paraId="56F6A6F8" w14:textId="77777777" w:rsidTr="009A1F86">
        <w:trPr>
          <w:cantSplit/>
          <w:trHeight w:val="1265"/>
          <w:jc w:val="center"/>
        </w:trPr>
        <w:tc>
          <w:tcPr>
            <w:tcW w:w="603" w:type="dxa"/>
            <w:tcBorders>
              <w:top w:val="single" w:sz="4" w:space="0" w:color="auto"/>
              <w:left w:val="single" w:sz="4" w:space="0" w:color="auto"/>
              <w:bottom w:val="single" w:sz="4" w:space="0" w:color="auto"/>
              <w:right w:val="single" w:sz="4" w:space="0" w:color="auto"/>
            </w:tcBorders>
            <w:textDirection w:val="tbRlV"/>
            <w:vAlign w:val="center"/>
          </w:tcPr>
          <w:p w14:paraId="44E60B68" w14:textId="77777777" w:rsidR="002A7F45" w:rsidRDefault="00AA21CB">
            <w:pPr>
              <w:jc w:val="center"/>
              <w:rPr>
                <w:rFonts w:ascii="宋体" w:eastAsia="宋体" w:hAnsi="宋体" w:cs="宋体"/>
                <w:b/>
                <w:bCs/>
                <w:sz w:val="18"/>
                <w:szCs w:val="18"/>
              </w:rPr>
            </w:pPr>
            <w:r>
              <w:rPr>
                <w:rFonts w:ascii="宋体" w:eastAsia="宋体" w:hAnsi="宋体" w:cs="宋体" w:hint="eastAsia"/>
                <w:b/>
                <w:bCs/>
                <w:sz w:val="18"/>
                <w:szCs w:val="18"/>
              </w:rPr>
              <w:lastRenderedPageBreak/>
              <w:t>个人承诺</w:t>
            </w:r>
          </w:p>
        </w:tc>
        <w:tc>
          <w:tcPr>
            <w:tcW w:w="4719" w:type="dxa"/>
            <w:gridSpan w:val="6"/>
            <w:tcBorders>
              <w:top w:val="single" w:sz="4" w:space="0" w:color="auto"/>
              <w:left w:val="single" w:sz="4" w:space="0" w:color="auto"/>
              <w:bottom w:val="single" w:sz="4" w:space="0" w:color="auto"/>
              <w:right w:val="single" w:sz="4" w:space="0" w:color="auto"/>
            </w:tcBorders>
            <w:vAlign w:val="center"/>
          </w:tcPr>
          <w:p w14:paraId="48505F7C" w14:textId="77777777" w:rsidR="002A7F45" w:rsidRDefault="00AA21CB">
            <w:pPr>
              <w:rPr>
                <w:rFonts w:ascii="宋体" w:eastAsia="宋体" w:hAnsi="宋体" w:cs="宋体"/>
                <w:b/>
                <w:sz w:val="18"/>
                <w:szCs w:val="18"/>
              </w:rPr>
            </w:pPr>
            <w:r>
              <w:rPr>
                <w:rFonts w:ascii="宋体" w:eastAsia="宋体" w:hAnsi="宋体" w:cs="宋体" w:hint="eastAsia"/>
                <w:b/>
                <w:sz w:val="18"/>
                <w:szCs w:val="18"/>
              </w:rPr>
              <w:t>承诺内容：本人承诺以上所填写资料真实，如有虚假，愿承担相应责任。</w:t>
            </w:r>
          </w:p>
          <w:p w14:paraId="0FF2AA7C" w14:textId="77777777" w:rsidR="002A7F45" w:rsidRDefault="00AA21CB">
            <w:pPr>
              <w:rPr>
                <w:rFonts w:ascii="宋体" w:eastAsia="宋体" w:hAnsi="宋体" w:cs="宋体"/>
                <w:b/>
                <w:sz w:val="18"/>
                <w:szCs w:val="18"/>
              </w:rPr>
            </w:pPr>
            <w:r>
              <w:rPr>
                <w:rFonts w:ascii="宋体" w:eastAsia="宋体" w:hAnsi="宋体" w:cs="宋体" w:hint="eastAsia"/>
                <w:b/>
                <w:sz w:val="18"/>
                <w:szCs w:val="18"/>
              </w:rPr>
              <w:t>誊写一遍：</w:t>
            </w:r>
          </w:p>
          <w:p w14:paraId="4E6BF58F" w14:textId="77777777" w:rsidR="00340641" w:rsidRDefault="00340641">
            <w:pPr>
              <w:rPr>
                <w:rFonts w:ascii="宋体" w:eastAsia="宋体" w:hAnsi="宋体" w:cs="宋体"/>
                <w:b/>
                <w:sz w:val="18"/>
                <w:szCs w:val="18"/>
              </w:rPr>
            </w:pPr>
          </w:p>
        </w:tc>
        <w:tc>
          <w:tcPr>
            <w:tcW w:w="1122" w:type="dxa"/>
            <w:gridSpan w:val="4"/>
            <w:tcBorders>
              <w:top w:val="single" w:sz="4" w:space="0" w:color="auto"/>
              <w:left w:val="single" w:sz="4" w:space="0" w:color="auto"/>
              <w:bottom w:val="single" w:sz="4" w:space="0" w:color="auto"/>
              <w:right w:val="single" w:sz="4" w:space="0" w:color="auto"/>
            </w:tcBorders>
            <w:vAlign w:val="center"/>
          </w:tcPr>
          <w:p w14:paraId="1EB83CCD"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学生本人(或监护人)签字</w:t>
            </w:r>
          </w:p>
        </w:tc>
        <w:tc>
          <w:tcPr>
            <w:tcW w:w="1904" w:type="dxa"/>
            <w:gridSpan w:val="4"/>
            <w:tcBorders>
              <w:top w:val="single" w:sz="4" w:space="0" w:color="auto"/>
              <w:left w:val="single" w:sz="4" w:space="0" w:color="auto"/>
              <w:bottom w:val="single" w:sz="4" w:space="0" w:color="auto"/>
              <w:right w:val="single" w:sz="4" w:space="0" w:color="auto"/>
            </w:tcBorders>
            <w:vAlign w:val="center"/>
          </w:tcPr>
          <w:p w14:paraId="1D0153C0" w14:textId="77777777" w:rsidR="002A7F45" w:rsidRDefault="002A7F45">
            <w:pPr>
              <w:jc w:val="center"/>
              <w:rPr>
                <w:rFonts w:ascii="宋体" w:eastAsia="宋体" w:hAnsi="宋体" w:cs="宋体"/>
                <w:sz w:val="18"/>
                <w:szCs w:val="18"/>
              </w:rPr>
            </w:pPr>
          </w:p>
        </w:tc>
      </w:tr>
      <w:tr w:rsidR="002A7F45" w14:paraId="012942B6" w14:textId="77777777" w:rsidTr="009A1F86">
        <w:trPr>
          <w:cantSplit/>
          <w:trHeight w:val="2828"/>
          <w:jc w:val="center"/>
        </w:trPr>
        <w:tc>
          <w:tcPr>
            <w:tcW w:w="603"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4F70571A" w14:textId="77777777" w:rsidR="002A7F45" w:rsidRDefault="00AA21CB">
            <w:pPr>
              <w:jc w:val="center"/>
              <w:rPr>
                <w:rFonts w:ascii="宋体" w:eastAsia="宋体" w:hAnsi="宋体" w:cs="宋体"/>
                <w:b/>
                <w:bCs/>
                <w:sz w:val="18"/>
                <w:szCs w:val="18"/>
              </w:rPr>
            </w:pPr>
            <w:r>
              <w:rPr>
                <w:rFonts w:ascii="宋体" w:eastAsia="宋体" w:hAnsi="宋体" w:cs="宋体" w:hint="eastAsia"/>
                <w:b/>
                <w:bCs/>
                <w:sz w:val="18"/>
                <w:szCs w:val="18"/>
              </w:rPr>
              <w:t>学校认定审批</w:t>
            </w:r>
          </w:p>
        </w:tc>
        <w:tc>
          <w:tcPr>
            <w:tcW w:w="1431" w:type="dxa"/>
            <w:tcBorders>
              <w:top w:val="single" w:sz="4" w:space="0" w:color="auto"/>
              <w:left w:val="single" w:sz="4" w:space="0" w:color="auto"/>
              <w:bottom w:val="single" w:sz="4" w:space="0" w:color="auto"/>
              <w:right w:val="single" w:sz="4" w:space="0" w:color="auto"/>
            </w:tcBorders>
            <w:vAlign w:val="center"/>
          </w:tcPr>
          <w:p w14:paraId="23CA6693" w14:textId="77777777" w:rsidR="002A7F45" w:rsidRDefault="00AA21CB">
            <w:pPr>
              <w:jc w:val="center"/>
              <w:rPr>
                <w:rFonts w:ascii="宋体" w:eastAsia="宋体" w:hAnsi="宋体" w:cs="宋体"/>
                <w:sz w:val="18"/>
                <w:szCs w:val="18"/>
              </w:rPr>
            </w:pPr>
            <w:r>
              <w:rPr>
                <w:rFonts w:ascii="宋体" w:eastAsia="宋体" w:hAnsi="宋体" w:cs="宋体" w:hint="eastAsia"/>
                <w:b/>
                <w:bCs/>
                <w:sz w:val="18"/>
                <w:szCs w:val="18"/>
              </w:rPr>
              <w:t>特殊群体类型核实认定</w:t>
            </w:r>
          </w:p>
        </w:tc>
        <w:tc>
          <w:tcPr>
            <w:tcW w:w="6314" w:type="dxa"/>
            <w:gridSpan w:val="13"/>
            <w:tcBorders>
              <w:top w:val="single" w:sz="4" w:space="0" w:color="auto"/>
              <w:left w:val="single" w:sz="4" w:space="0" w:color="auto"/>
              <w:bottom w:val="single" w:sz="4" w:space="0" w:color="auto"/>
              <w:right w:val="single" w:sz="4" w:space="0" w:color="auto"/>
            </w:tcBorders>
            <w:vAlign w:val="center"/>
          </w:tcPr>
          <w:p w14:paraId="186AEF9C" w14:textId="0E6ED4BB" w:rsidR="00872F5F" w:rsidRDefault="00851639" w:rsidP="00851639">
            <w:pPr>
              <w:spacing w:line="360" w:lineRule="auto"/>
              <w:jc w:val="left"/>
              <w:rPr>
                <w:rFonts w:ascii="宋体" w:eastAsia="宋体" w:hAnsi="宋体" w:cs="宋体"/>
                <w:b/>
                <w:sz w:val="18"/>
                <w:szCs w:val="18"/>
              </w:rPr>
            </w:pPr>
            <w:r w:rsidRPr="00851639">
              <w:rPr>
                <w:rFonts w:ascii="宋体" w:eastAsia="宋体" w:hAnsi="宋体" w:cs="宋体"/>
                <w:b/>
                <w:bCs/>
                <w:sz w:val="18"/>
                <w:szCs w:val="18"/>
              </w:rPr>
              <w:t>事实无人抚养</w:t>
            </w:r>
            <w:r w:rsidRPr="00851639">
              <w:rPr>
                <w:rFonts w:ascii="宋体" w:eastAsia="宋体" w:hAnsi="宋体" w:cs="宋体" w:hint="eastAsia"/>
                <w:b/>
                <w:bCs/>
                <w:sz w:val="18"/>
                <w:szCs w:val="18"/>
              </w:rPr>
              <w:t>：</w:t>
            </w:r>
            <w:r w:rsidRPr="00851639">
              <w:rPr>
                <w:rFonts w:ascii="宋体" w:eastAsia="宋体" w:hAnsi="宋体" w:cs="宋体" w:hint="eastAsia"/>
                <w:bCs/>
                <w:sz w:val="18"/>
                <w:szCs w:val="18"/>
              </w:rPr>
              <w:t>□是 □否</w:t>
            </w:r>
            <w:r w:rsidRPr="00851639">
              <w:rPr>
                <w:rFonts w:ascii="宋体" w:eastAsia="宋体" w:hAnsi="宋体" w:cs="宋体" w:hint="eastAsia"/>
                <w:b/>
                <w:sz w:val="18"/>
                <w:szCs w:val="18"/>
              </w:rPr>
              <w:t>；</w:t>
            </w:r>
            <w:r w:rsidR="00872F5F">
              <w:rPr>
                <w:rFonts w:ascii="宋体" w:eastAsia="宋体" w:hAnsi="宋体" w:cs="宋体" w:hint="eastAsia"/>
                <w:b/>
                <w:sz w:val="18"/>
                <w:szCs w:val="18"/>
              </w:rPr>
              <w:t xml:space="preserve">   </w:t>
            </w:r>
            <w:r w:rsidRPr="00851639">
              <w:rPr>
                <w:rFonts w:ascii="宋体" w:eastAsia="宋体" w:hAnsi="宋体" w:cs="宋体" w:hint="eastAsia"/>
                <w:b/>
                <w:bCs/>
                <w:sz w:val="18"/>
                <w:szCs w:val="18"/>
              </w:rPr>
              <w:t>脱贫不稳定</w:t>
            </w:r>
            <w:r w:rsidRPr="00851639">
              <w:rPr>
                <w:rFonts w:ascii="宋体" w:eastAsia="宋体" w:hAnsi="宋体" w:cs="宋体" w:hint="eastAsia"/>
                <w:b/>
                <w:sz w:val="18"/>
                <w:szCs w:val="18"/>
              </w:rPr>
              <w:t>：</w:t>
            </w:r>
            <w:r w:rsidRPr="00851639">
              <w:rPr>
                <w:rFonts w:ascii="宋体" w:eastAsia="宋体" w:hAnsi="宋体" w:cs="宋体" w:hint="eastAsia"/>
                <w:sz w:val="18"/>
                <w:szCs w:val="18"/>
              </w:rPr>
              <w:t>□是 □否</w:t>
            </w:r>
            <w:r w:rsidRPr="00851639">
              <w:rPr>
                <w:rFonts w:ascii="宋体" w:eastAsia="宋体" w:hAnsi="宋体" w:cs="宋体" w:hint="eastAsia"/>
                <w:b/>
                <w:sz w:val="18"/>
                <w:szCs w:val="18"/>
              </w:rPr>
              <w:t>；</w:t>
            </w:r>
          </w:p>
          <w:p w14:paraId="45D59D34" w14:textId="2BCCA2C4" w:rsidR="00872F5F" w:rsidRDefault="00851639" w:rsidP="00851639">
            <w:pPr>
              <w:spacing w:line="360" w:lineRule="auto"/>
              <w:jc w:val="left"/>
              <w:rPr>
                <w:rFonts w:ascii="宋体" w:eastAsia="宋体" w:hAnsi="宋体" w:cs="宋体"/>
                <w:b/>
                <w:sz w:val="18"/>
                <w:szCs w:val="18"/>
              </w:rPr>
            </w:pPr>
            <w:r w:rsidRPr="00851639">
              <w:rPr>
                <w:rFonts w:ascii="宋体" w:eastAsia="宋体" w:hAnsi="宋体" w:cs="宋体" w:hint="eastAsia"/>
                <w:b/>
                <w:bCs/>
                <w:sz w:val="18"/>
                <w:szCs w:val="18"/>
              </w:rPr>
              <w:t>边缘易致贫</w:t>
            </w:r>
            <w:r w:rsidRPr="00851639">
              <w:rPr>
                <w:rFonts w:ascii="宋体" w:eastAsia="宋体" w:hAnsi="宋体" w:cs="宋体" w:hint="eastAsia"/>
                <w:b/>
                <w:sz w:val="18"/>
                <w:szCs w:val="18"/>
              </w:rPr>
              <w:t>：</w:t>
            </w:r>
            <w:r w:rsidRPr="00851639">
              <w:rPr>
                <w:rFonts w:ascii="宋体" w:eastAsia="宋体" w:hAnsi="宋体" w:cs="宋体" w:hint="eastAsia"/>
                <w:sz w:val="18"/>
                <w:szCs w:val="18"/>
              </w:rPr>
              <w:t>□是 □否；</w:t>
            </w:r>
            <w:r w:rsidR="00872F5F">
              <w:rPr>
                <w:rFonts w:ascii="宋体" w:eastAsia="宋体" w:hAnsi="宋体" w:cs="宋体" w:hint="eastAsia"/>
                <w:sz w:val="18"/>
                <w:szCs w:val="18"/>
              </w:rPr>
              <w:t xml:space="preserve">     </w:t>
            </w:r>
            <w:r w:rsidRPr="00851639">
              <w:rPr>
                <w:rFonts w:ascii="宋体" w:eastAsia="宋体" w:hAnsi="宋体" w:cs="宋体" w:hint="eastAsia"/>
                <w:b/>
                <w:sz w:val="18"/>
                <w:szCs w:val="18"/>
              </w:rPr>
              <w:t>城乡</w:t>
            </w:r>
            <w:proofErr w:type="gramStart"/>
            <w:r w:rsidRPr="00851639">
              <w:rPr>
                <w:rFonts w:ascii="宋体" w:eastAsia="宋体" w:hAnsi="宋体" w:cs="宋体" w:hint="eastAsia"/>
                <w:b/>
                <w:sz w:val="18"/>
                <w:szCs w:val="18"/>
              </w:rPr>
              <w:t>低保及低保</w:t>
            </w:r>
            <w:proofErr w:type="gramEnd"/>
            <w:r w:rsidRPr="00851639">
              <w:rPr>
                <w:rFonts w:ascii="宋体" w:eastAsia="宋体" w:hAnsi="宋体" w:cs="宋体" w:hint="eastAsia"/>
                <w:b/>
                <w:sz w:val="18"/>
                <w:szCs w:val="18"/>
              </w:rPr>
              <w:t>边缘人口家庭：</w:t>
            </w:r>
            <w:r w:rsidRPr="00851639">
              <w:rPr>
                <w:rFonts w:ascii="宋体" w:eastAsia="宋体" w:hAnsi="宋体" w:cs="宋体" w:hint="eastAsia"/>
                <w:sz w:val="18"/>
                <w:szCs w:val="18"/>
              </w:rPr>
              <w:t>□是 □否</w:t>
            </w:r>
            <w:r w:rsidRPr="00851639">
              <w:rPr>
                <w:rFonts w:ascii="宋体" w:eastAsia="宋体" w:hAnsi="宋体" w:cs="宋体" w:hint="eastAsia"/>
                <w:b/>
                <w:sz w:val="18"/>
                <w:szCs w:val="18"/>
              </w:rPr>
              <w:t>；</w:t>
            </w:r>
          </w:p>
          <w:p w14:paraId="2EFACC99" w14:textId="4CE3B936" w:rsidR="00872F5F" w:rsidRDefault="00851639" w:rsidP="00851639">
            <w:pPr>
              <w:spacing w:line="360" w:lineRule="auto"/>
              <w:jc w:val="left"/>
              <w:rPr>
                <w:rFonts w:ascii="宋体" w:eastAsia="宋体" w:hAnsi="宋体" w:cs="宋体"/>
                <w:bCs/>
                <w:sz w:val="18"/>
                <w:szCs w:val="18"/>
              </w:rPr>
            </w:pPr>
            <w:r w:rsidRPr="00851639">
              <w:rPr>
                <w:rFonts w:ascii="宋体" w:eastAsia="宋体" w:hAnsi="宋体" w:cs="宋体" w:hint="eastAsia"/>
                <w:b/>
                <w:bCs/>
                <w:sz w:val="18"/>
                <w:szCs w:val="18"/>
              </w:rPr>
              <w:t>支出</w:t>
            </w:r>
            <w:proofErr w:type="gramStart"/>
            <w:r w:rsidRPr="00851639">
              <w:rPr>
                <w:rFonts w:ascii="宋体" w:eastAsia="宋体" w:hAnsi="宋体" w:cs="宋体" w:hint="eastAsia"/>
                <w:b/>
                <w:bCs/>
                <w:sz w:val="18"/>
                <w:szCs w:val="18"/>
              </w:rPr>
              <w:t>型困难</w:t>
            </w:r>
            <w:proofErr w:type="gramEnd"/>
            <w:r w:rsidRPr="00851639">
              <w:rPr>
                <w:rFonts w:ascii="宋体" w:eastAsia="宋体" w:hAnsi="宋体" w:cs="宋体" w:hint="eastAsia"/>
                <w:b/>
                <w:bCs/>
                <w:sz w:val="18"/>
                <w:szCs w:val="18"/>
              </w:rPr>
              <w:t>家庭：</w:t>
            </w:r>
            <w:r w:rsidRPr="00851639">
              <w:rPr>
                <w:rFonts w:ascii="宋体" w:eastAsia="宋体" w:hAnsi="宋体" w:cs="宋体" w:hint="eastAsia"/>
                <w:bCs/>
                <w:sz w:val="18"/>
                <w:szCs w:val="18"/>
              </w:rPr>
              <w:t>□是 □否</w:t>
            </w:r>
            <w:r w:rsidRPr="00851639">
              <w:rPr>
                <w:rFonts w:ascii="宋体" w:eastAsia="宋体" w:hAnsi="宋体" w:cs="宋体" w:hint="eastAsia"/>
                <w:b/>
                <w:bCs/>
                <w:sz w:val="18"/>
                <w:szCs w:val="18"/>
              </w:rPr>
              <w:t>；</w:t>
            </w:r>
            <w:r w:rsidR="00872F5F">
              <w:rPr>
                <w:rFonts w:ascii="宋体" w:eastAsia="宋体" w:hAnsi="宋体" w:cs="宋体" w:hint="eastAsia"/>
                <w:b/>
                <w:bCs/>
                <w:sz w:val="18"/>
                <w:szCs w:val="18"/>
              </w:rPr>
              <w:t xml:space="preserve"> </w:t>
            </w:r>
            <w:r w:rsidRPr="00851639">
              <w:rPr>
                <w:rFonts w:ascii="宋体" w:eastAsia="宋体" w:hAnsi="宋体" w:cs="宋体" w:hint="eastAsia"/>
                <w:b/>
                <w:bCs/>
                <w:sz w:val="18"/>
                <w:szCs w:val="18"/>
              </w:rPr>
              <w:t>突发严重困难：</w:t>
            </w:r>
            <w:r w:rsidRPr="00851639">
              <w:rPr>
                <w:rFonts w:ascii="宋体" w:eastAsia="宋体" w:hAnsi="宋体" w:cs="宋体" w:hint="eastAsia"/>
                <w:bCs/>
                <w:sz w:val="18"/>
                <w:szCs w:val="18"/>
              </w:rPr>
              <w:t>□是 □否；</w:t>
            </w:r>
          </w:p>
          <w:p w14:paraId="04356E8B" w14:textId="57453E0F" w:rsidR="00872F5F" w:rsidRDefault="00851639" w:rsidP="00851639">
            <w:pPr>
              <w:spacing w:line="360" w:lineRule="auto"/>
              <w:jc w:val="left"/>
              <w:rPr>
                <w:rFonts w:ascii="宋体" w:eastAsia="宋体" w:hAnsi="宋体" w:cs="宋体"/>
                <w:b/>
                <w:sz w:val="18"/>
                <w:szCs w:val="18"/>
              </w:rPr>
            </w:pPr>
            <w:r w:rsidRPr="00851639">
              <w:rPr>
                <w:rFonts w:ascii="宋体" w:eastAsia="宋体" w:hAnsi="宋体" w:cs="宋体" w:hint="eastAsia"/>
                <w:b/>
                <w:sz w:val="18"/>
                <w:szCs w:val="18"/>
              </w:rPr>
              <w:t>特困救助：</w:t>
            </w:r>
            <w:r w:rsidRPr="00851639">
              <w:rPr>
                <w:rFonts w:ascii="宋体" w:eastAsia="宋体" w:hAnsi="宋体" w:cs="宋体" w:hint="eastAsia"/>
                <w:sz w:val="18"/>
                <w:szCs w:val="18"/>
              </w:rPr>
              <w:t>□是 □否</w:t>
            </w:r>
            <w:r w:rsidRPr="00851639">
              <w:rPr>
                <w:rFonts w:ascii="宋体" w:eastAsia="宋体" w:hAnsi="宋体" w:cs="宋体" w:hint="eastAsia"/>
                <w:b/>
                <w:sz w:val="18"/>
                <w:szCs w:val="18"/>
              </w:rPr>
              <w:t>；</w:t>
            </w:r>
            <w:r w:rsidR="00872F5F">
              <w:rPr>
                <w:rFonts w:ascii="宋体" w:eastAsia="宋体" w:hAnsi="宋体" w:cs="宋体" w:hint="eastAsia"/>
                <w:b/>
                <w:sz w:val="18"/>
                <w:szCs w:val="18"/>
              </w:rPr>
              <w:t xml:space="preserve">       </w:t>
            </w:r>
            <w:r w:rsidRPr="00851639">
              <w:rPr>
                <w:rFonts w:ascii="宋体" w:eastAsia="宋体" w:hAnsi="宋体" w:cs="宋体" w:hint="eastAsia"/>
                <w:b/>
                <w:sz w:val="18"/>
                <w:szCs w:val="18"/>
              </w:rPr>
              <w:t>孤儿：</w:t>
            </w:r>
            <w:r w:rsidRPr="00851639">
              <w:rPr>
                <w:rFonts w:ascii="宋体" w:eastAsia="宋体" w:hAnsi="宋体" w:cs="宋体" w:hint="eastAsia"/>
                <w:sz w:val="18"/>
                <w:szCs w:val="18"/>
              </w:rPr>
              <w:t>□是 □否</w:t>
            </w:r>
            <w:r w:rsidRPr="00851639">
              <w:rPr>
                <w:rFonts w:ascii="宋体" w:eastAsia="宋体" w:hAnsi="宋体" w:cs="宋体" w:hint="eastAsia"/>
                <w:b/>
                <w:sz w:val="18"/>
                <w:szCs w:val="18"/>
              </w:rPr>
              <w:t>；</w:t>
            </w:r>
          </w:p>
          <w:p w14:paraId="415A393A" w14:textId="77777777" w:rsidR="00872F5F" w:rsidRDefault="00851639" w:rsidP="00851639">
            <w:pPr>
              <w:spacing w:line="360" w:lineRule="auto"/>
              <w:jc w:val="left"/>
              <w:rPr>
                <w:rFonts w:ascii="宋体" w:eastAsia="宋体" w:hAnsi="宋体" w:cs="宋体"/>
                <w:b/>
                <w:sz w:val="18"/>
                <w:szCs w:val="18"/>
              </w:rPr>
            </w:pPr>
            <w:r w:rsidRPr="00851639">
              <w:rPr>
                <w:rFonts w:ascii="宋体" w:eastAsia="宋体" w:hAnsi="宋体" w:cs="宋体" w:hint="eastAsia"/>
                <w:b/>
                <w:bCs/>
                <w:sz w:val="18"/>
                <w:szCs w:val="18"/>
              </w:rPr>
              <w:t>军烈属或优抚子女</w:t>
            </w:r>
            <w:r w:rsidRPr="00851639">
              <w:rPr>
                <w:rFonts w:ascii="宋体" w:eastAsia="宋体" w:hAnsi="宋体" w:cs="宋体" w:hint="eastAsia"/>
                <w:b/>
                <w:sz w:val="18"/>
                <w:szCs w:val="18"/>
              </w:rPr>
              <w:t>：</w:t>
            </w:r>
            <w:r w:rsidRPr="00851639">
              <w:rPr>
                <w:rFonts w:ascii="宋体" w:eastAsia="宋体" w:hAnsi="宋体" w:cs="宋体" w:hint="eastAsia"/>
                <w:sz w:val="18"/>
                <w:szCs w:val="18"/>
              </w:rPr>
              <w:t>□是 □否</w:t>
            </w:r>
            <w:r w:rsidRPr="00851639">
              <w:rPr>
                <w:rFonts w:ascii="宋体" w:eastAsia="宋体" w:hAnsi="宋体" w:cs="宋体" w:hint="eastAsia"/>
                <w:b/>
                <w:sz w:val="18"/>
                <w:szCs w:val="18"/>
              </w:rPr>
              <w:t>；残疾人子女及本人残疾：</w:t>
            </w:r>
            <w:r w:rsidRPr="00851639">
              <w:rPr>
                <w:rFonts w:ascii="宋体" w:eastAsia="宋体" w:hAnsi="宋体" w:cs="宋体" w:hint="eastAsia"/>
                <w:sz w:val="18"/>
                <w:szCs w:val="18"/>
              </w:rPr>
              <w:t>□是 □否</w:t>
            </w:r>
            <w:r w:rsidRPr="00851639">
              <w:rPr>
                <w:rFonts w:ascii="宋体" w:eastAsia="宋体" w:hAnsi="宋体" w:cs="宋体" w:hint="eastAsia"/>
                <w:b/>
                <w:sz w:val="18"/>
                <w:szCs w:val="18"/>
              </w:rPr>
              <w:t>；</w:t>
            </w:r>
          </w:p>
          <w:p w14:paraId="6220033E" w14:textId="3D52344C" w:rsidR="002A7F45" w:rsidRDefault="00851639" w:rsidP="00851639">
            <w:pPr>
              <w:spacing w:line="360" w:lineRule="auto"/>
              <w:jc w:val="left"/>
              <w:rPr>
                <w:rFonts w:ascii="宋体" w:eastAsia="宋体" w:hAnsi="宋体" w:cs="宋体"/>
                <w:sz w:val="18"/>
                <w:szCs w:val="18"/>
              </w:rPr>
            </w:pPr>
            <w:r w:rsidRPr="00851639">
              <w:rPr>
                <w:rFonts w:ascii="宋体" w:eastAsia="宋体" w:hAnsi="宋体" w:cs="宋体" w:hint="eastAsia"/>
                <w:b/>
                <w:sz w:val="18"/>
                <w:szCs w:val="18"/>
              </w:rPr>
              <w:t>其他低收入家庭：</w:t>
            </w:r>
            <w:r w:rsidRPr="00851639">
              <w:rPr>
                <w:rFonts w:ascii="宋体" w:eastAsia="宋体" w:hAnsi="宋体" w:cs="宋体" w:hint="eastAsia"/>
                <w:sz w:val="18"/>
                <w:szCs w:val="18"/>
              </w:rPr>
              <w:t>□是 □否</w:t>
            </w:r>
            <w:r w:rsidRPr="00851639">
              <w:rPr>
                <w:rFonts w:ascii="宋体" w:eastAsia="宋体" w:hAnsi="宋体" w:cs="宋体" w:hint="eastAsia"/>
                <w:b/>
                <w:sz w:val="18"/>
                <w:szCs w:val="18"/>
              </w:rPr>
              <w:t>。</w:t>
            </w:r>
          </w:p>
        </w:tc>
      </w:tr>
      <w:tr w:rsidR="002A7F45" w14:paraId="074BDEF1" w14:textId="77777777" w:rsidTr="009A1F86">
        <w:trPr>
          <w:cantSplit/>
          <w:trHeight w:val="416"/>
          <w:jc w:val="center"/>
        </w:trPr>
        <w:tc>
          <w:tcPr>
            <w:tcW w:w="603" w:type="dxa"/>
            <w:vMerge/>
            <w:tcBorders>
              <w:top w:val="single" w:sz="4" w:space="0" w:color="auto"/>
              <w:left w:val="single" w:sz="4" w:space="0" w:color="auto"/>
              <w:bottom w:val="single" w:sz="4" w:space="0" w:color="auto"/>
              <w:right w:val="single" w:sz="4" w:space="0" w:color="auto"/>
            </w:tcBorders>
            <w:vAlign w:val="center"/>
          </w:tcPr>
          <w:p w14:paraId="26F0E3C9" w14:textId="77777777" w:rsidR="002A7F45" w:rsidRDefault="002A7F45">
            <w:pPr>
              <w:widowControl/>
              <w:jc w:val="left"/>
              <w:rPr>
                <w:rFonts w:ascii="宋体" w:eastAsia="宋体" w:hAnsi="宋体" w:cs="宋体"/>
                <w:b/>
                <w:bCs/>
                <w:sz w:val="18"/>
                <w:szCs w:val="18"/>
              </w:rPr>
            </w:pPr>
          </w:p>
        </w:tc>
        <w:tc>
          <w:tcPr>
            <w:tcW w:w="1431" w:type="dxa"/>
            <w:tcBorders>
              <w:top w:val="single" w:sz="4" w:space="0" w:color="auto"/>
              <w:left w:val="single" w:sz="4" w:space="0" w:color="auto"/>
              <w:bottom w:val="single" w:sz="4" w:space="0" w:color="auto"/>
              <w:right w:val="single" w:sz="4" w:space="0" w:color="auto"/>
            </w:tcBorders>
            <w:vAlign w:val="center"/>
          </w:tcPr>
          <w:p w14:paraId="025F5B2F" w14:textId="77777777" w:rsidR="002A7F45" w:rsidRDefault="00AA21CB">
            <w:pPr>
              <w:jc w:val="center"/>
              <w:rPr>
                <w:rFonts w:ascii="宋体" w:eastAsia="宋体" w:hAnsi="宋体" w:cs="宋体"/>
                <w:b/>
                <w:sz w:val="18"/>
                <w:szCs w:val="18"/>
              </w:rPr>
            </w:pPr>
            <w:r>
              <w:rPr>
                <w:rFonts w:ascii="宋体" w:eastAsia="宋体" w:hAnsi="宋体" w:cs="宋体" w:hint="eastAsia"/>
                <w:b/>
                <w:sz w:val="18"/>
                <w:szCs w:val="18"/>
              </w:rPr>
              <w:t>困难等级认定</w:t>
            </w:r>
          </w:p>
        </w:tc>
        <w:tc>
          <w:tcPr>
            <w:tcW w:w="6314" w:type="dxa"/>
            <w:gridSpan w:val="13"/>
            <w:tcBorders>
              <w:top w:val="single" w:sz="4" w:space="0" w:color="auto"/>
              <w:left w:val="single" w:sz="4" w:space="0" w:color="auto"/>
              <w:bottom w:val="single" w:sz="4" w:space="0" w:color="auto"/>
              <w:right w:val="single" w:sz="4" w:space="0" w:color="auto"/>
            </w:tcBorders>
            <w:vAlign w:val="center"/>
          </w:tcPr>
          <w:p w14:paraId="1F39CBCB" w14:textId="77777777" w:rsidR="002A7F45" w:rsidRDefault="00AA21CB">
            <w:pPr>
              <w:jc w:val="center"/>
              <w:rPr>
                <w:rFonts w:ascii="宋体" w:eastAsia="宋体" w:hAnsi="宋体" w:cs="宋体"/>
                <w:sz w:val="18"/>
                <w:szCs w:val="18"/>
              </w:rPr>
            </w:pPr>
            <w:r>
              <w:rPr>
                <w:rFonts w:ascii="宋体" w:eastAsia="宋体" w:hAnsi="宋体" w:cs="宋体"/>
                <w:kern w:val="0"/>
                <w:sz w:val="18"/>
                <w:szCs w:val="18"/>
              </w:rPr>
              <w:sym w:font="Wingdings 2" w:char="F0A3"/>
            </w:r>
            <w:r>
              <w:rPr>
                <w:rFonts w:ascii="宋体" w:eastAsia="宋体" w:hAnsi="宋体" w:cs="宋体" w:hint="eastAsia"/>
                <w:kern w:val="0"/>
                <w:sz w:val="18"/>
                <w:szCs w:val="18"/>
              </w:rPr>
              <w:t>特别困难；</w:t>
            </w:r>
            <w:r>
              <w:rPr>
                <w:rFonts w:ascii="宋体" w:eastAsia="宋体" w:hAnsi="宋体" w:cs="宋体"/>
                <w:kern w:val="0"/>
                <w:sz w:val="18"/>
                <w:szCs w:val="18"/>
              </w:rPr>
              <w:sym w:font="Wingdings 2" w:char="F0A3"/>
            </w:r>
            <w:r>
              <w:rPr>
                <w:rFonts w:ascii="宋体" w:eastAsia="宋体" w:hAnsi="宋体" w:cs="宋体" w:hint="eastAsia"/>
                <w:kern w:val="0"/>
                <w:sz w:val="18"/>
                <w:szCs w:val="18"/>
              </w:rPr>
              <w:t>比较困难；</w:t>
            </w:r>
            <w:r>
              <w:rPr>
                <w:rFonts w:ascii="宋体" w:eastAsia="宋体" w:hAnsi="宋体" w:cs="宋体"/>
                <w:kern w:val="0"/>
                <w:sz w:val="18"/>
                <w:szCs w:val="18"/>
              </w:rPr>
              <w:sym w:font="Wingdings 2" w:char="F0A3"/>
            </w:r>
            <w:r>
              <w:rPr>
                <w:rFonts w:ascii="宋体" w:eastAsia="宋体" w:hAnsi="宋体" w:cs="宋体" w:hint="eastAsia"/>
                <w:kern w:val="0"/>
                <w:sz w:val="18"/>
                <w:szCs w:val="18"/>
              </w:rPr>
              <w:t>一般困难；</w:t>
            </w:r>
            <w:r>
              <w:rPr>
                <w:rFonts w:ascii="宋体" w:eastAsia="宋体" w:hAnsi="宋体" w:cs="宋体"/>
                <w:kern w:val="0"/>
                <w:sz w:val="18"/>
                <w:szCs w:val="18"/>
              </w:rPr>
              <w:sym w:font="Wingdings 2" w:char="F0A3"/>
            </w:r>
            <w:r>
              <w:rPr>
                <w:rFonts w:ascii="宋体" w:eastAsia="宋体" w:hAnsi="宋体" w:cs="宋体" w:hint="eastAsia"/>
                <w:kern w:val="0"/>
                <w:sz w:val="18"/>
                <w:szCs w:val="18"/>
              </w:rPr>
              <w:t>不困难。</w:t>
            </w:r>
          </w:p>
        </w:tc>
      </w:tr>
      <w:tr w:rsidR="002A7F45" w14:paraId="3A391057" w14:textId="77777777" w:rsidTr="004753DD">
        <w:trPr>
          <w:cantSplit/>
          <w:trHeight w:val="1839"/>
          <w:jc w:val="center"/>
        </w:trPr>
        <w:tc>
          <w:tcPr>
            <w:tcW w:w="603" w:type="dxa"/>
            <w:vMerge/>
            <w:tcBorders>
              <w:top w:val="single" w:sz="4" w:space="0" w:color="auto"/>
              <w:left w:val="single" w:sz="4" w:space="0" w:color="auto"/>
              <w:bottom w:val="single" w:sz="4" w:space="0" w:color="auto"/>
              <w:right w:val="single" w:sz="4" w:space="0" w:color="auto"/>
            </w:tcBorders>
            <w:vAlign w:val="center"/>
          </w:tcPr>
          <w:p w14:paraId="04B46828" w14:textId="77777777" w:rsidR="002A7F45" w:rsidRDefault="002A7F45">
            <w:pPr>
              <w:widowControl/>
              <w:jc w:val="left"/>
              <w:rPr>
                <w:rFonts w:ascii="宋体" w:eastAsia="宋体" w:hAnsi="宋体" w:cs="宋体"/>
                <w:b/>
                <w:bCs/>
                <w:sz w:val="18"/>
                <w:szCs w:val="18"/>
              </w:rPr>
            </w:pPr>
          </w:p>
        </w:tc>
        <w:tc>
          <w:tcPr>
            <w:tcW w:w="1431" w:type="dxa"/>
            <w:vMerge w:val="restart"/>
            <w:tcBorders>
              <w:top w:val="single" w:sz="4" w:space="0" w:color="auto"/>
              <w:left w:val="single" w:sz="4" w:space="0" w:color="auto"/>
              <w:bottom w:val="single" w:sz="4" w:space="0" w:color="auto"/>
              <w:right w:val="single" w:sz="4" w:space="0" w:color="auto"/>
            </w:tcBorders>
            <w:vAlign w:val="center"/>
          </w:tcPr>
          <w:p w14:paraId="180C82E4" w14:textId="77777777" w:rsidR="002A7F45" w:rsidRDefault="00AA21CB">
            <w:pPr>
              <w:jc w:val="center"/>
              <w:rPr>
                <w:rFonts w:ascii="宋体" w:eastAsia="宋体" w:hAnsi="宋体" w:cs="宋体"/>
                <w:b/>
                <w:sz w:val="18"/>
                <w:szCs w:val="18"/>
              </w:rPr>
            </w:pPr>
            <w:r>
              <w:rPr>
                <w:rFonts w:ascii="宋体" w:eastAsia="宋体" w:hAnsi="宋体" w:cs="宋体" w:hint="eastAsia"/>
                <w:b/>
                <w:sz w:val="18"/>
                <w:szCs w:val="18"/>
              </w:rPr>
              <w:t>审批</w:t>
            </w:r>
          </w:p>
          <w:p w14:paraId="33061113" w14:textId="77777777" w:rsidR="002A7F45" w:rsidRDefault="00AA21CB">
            <w:pPr>
              <w:jc w:val="center"/>
              <w:rPr>
                <w:rFonts w:ascii="宋体" w:eastAsia="宋体" w:hAnsi="宋体" w:cs="宋体"/>
                <w:b/>
                <w:sz w:val="18"/>
                <w:szCs w:val="18"/>
              </w:rPr>
            </w:pPr>
            <w:r>
              <w:rPr>
                <w:rFonts w:ascii="宋体" w:eastAsia="宋体" w:hAnsi="宋体" w:cs="宋体" w:hint="eastAsia"/>
                <w:b/>
                <w:sz w:val="18"/>
                <w:szCs w:val="18"/>
              </w:rPr>
              <w:t>程序</w:t>
            </w:r>
          </w:p>
          <w:p w14:paraId="0AC9D67E" w14:textId="77777777" w:rsidR="002A7F45" w:rsidRDefault="002A7F45">
            <w:pPr>
              <w:jc w:val="center"/>
              <w:rPr>
                <w:rFonts w:ascii="宋体" w:eastAsia="宋体" w:hAnsi="宋体" w:cs="宋体"/>
                <w:sz w:val="18"/>
                <w:szCs w:val="18"/>
              </w:rPr>
            </w:pP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7C364DAA" w14:textId="77777777" w:rsidR="002A7F45" w:rsidRDefault="00AA21CB">
            <w:pPr>
              <w:jc w:val="center"/>
              <w:rPr>
                <w:rFonts w:ascii="宋体" w:eastAsia="宋体" w:hAnsi="宋体" w:cs="宋体"/>
                <w:b/>
                <w:sz w:val="18"/>
                <w:szCs w:val="18"/>
              </w:rPr>
            </w:pPr>
            <w:r>
              <w:rPr>
                <w:rFonts w:ascii="宋体" w:eastAsia="宋体" w:hAnsi="宋体" w:cs="宋体" w:hint="eastAsia"/>
                <w:b/>
                <w:sz w:val="18"/>
                <w:szCs w:val="18"/>
              </w:rPr>
              <w:t>班级评议小组困难认定等级</w:t>
            </w:r>
          </w:p>
        </w:tc>
        <w:tc>
          <w:tcPr>
            <w:tcW w:w="4930" w:type="dxa"/>
            <w:gridSpan w:val="11"/>
            <w:tcBorders>
              <w:top w:val="single" w:sz="4" w:space="0" w:color="auto"/>
              <w:left w:val="single" w:sz="4" w:space="0" w:color="auto"/>
              <w:bottom w:val="single" w:sz="4" w:space="0" w:color="auto"/>
              <w:right w:val="single" w:sz="4" w:space="0" w:color="auto"/>
            </w:tcBorders>
            <w:vAlign w:val="center"/>
          </w:tcPr>
          <w:p w14:paraId="4A4E698E" w14:textId="77777777" w:rsidR="002A7F45" w:rsidRDefault="002A7F45">
            <w:pPr>
              <w:jc w:val="center"/>
              <w:rPr>
                <w:rFonts w:ascii="宋体" w:eastAsia="宋体" w:hAnsi="宋体" w:cs="宋体"/>
                <w:kern w:val="0"/>
                <w:sz w:val="18"/>
                <w:szCs w:val="18"/>
              </w:rPr>
            </w:pPr>
          </w:p>
          <w:p w14:paraId="3D34594F" w14:textId="77777777" w:rsidR="002A7F45" w:rsidRDefault="00AA21CB">
            <w:pPr>
              <w:spacing w:line="360" w:lineRule="auto"/>
              <w:jc w:val="center"/>
              <w:rPr>
                <w:rFonts w:ascii="宋体" w:eastAsia="宋体" w:hAnsi="宋体" w:cs="宋体"/>
                <w:kern w:val="0"/>
                <w:sz w:val="18"/>
                <w:szCs w:val="18"/>
              </w:rPr>
            </w:pPr>
            <w:r>
              <w:rPr>
                <w:rFonts w:ascii="宋体" w:eastAsia="宋体" w:hAnsi="宋体" w:cs="宋体"/>
                <w:kern w:val="0"/>
                <w:sz w:val="18"/>
                <w:szCs w:val="18"/>
              </w:rPr>
              <w:sym w:font="Wingdings 2" w:char="F0A3"/>
            </w:r>
            <w:r>
              <w:rPr>
                <w:rFonts w:ascii="宋体" w:eastAsia="宋体" w:hAnsi="宋体" w:cs="宋体" w:hint="eastAsia"/>
                <w:kern w:val="0"/>
                <w:sz w:val="18"/>
                <w:szCs w:val="18"/>
              </w:rPr>
              <w:t>特别困难；</w:t>
            </w:r>
            <w:r>
              <w:rPr>
                <w:rFonts w:ascii="宋体" w:eastAsia="宋体" w:hAnsi="宋体" w:cs="宋体"/>
                <w:kern w:val="0"/>
                <w:sz w:val="18"/>
                <w:szCs w:val="18"/>
              </w:rPr>
              <w:sym w:font="Wingdings 2" w:char="F0A3"/>
            </w:r>
            <w:r>
              <w:rPr>
                <w:rFonts w:ascii="宋体" w:eastAsia="宋体" w:hAnsi="宋体" w:cs="宋体" w:hint="eastAsia"/>
                <w:kern w:val="0"/>
                <w:sz w:val="18"/>
                <w:szCs w:val="18"/>
              </w:rPr>
              <w:t>比较困难；</w:t>
            </w:r>
            <w:r>
              <w:rPr>
                <w:rFonts w:ascii="宋体" w:eastAsia="宋体" w:hAnsi="宋体" w:cs="宋体"/>
                <w:kern w:val="0"/>
                <w:sz w:val="18"/>
                <w:szCs w:val="18"/>
              </w:rPr>
              <w:sym w:font="Wingdings 2" w:char="F0A3"/>
            </w:r>
            <w:r>
              <w:rPr>
                <w:rFonts w:ascii="宋体" w:eastAsia="宋体" w:hAnsi="宋体" w:cs="宋体" w:hint="eastAsia"/>
                <w:kern w:val="0"/>
                <w:sz w:val="18"/>
                <w:szCs w:val="18"/>
              </w:rPr>
              <w:t xml:space="preserve">一般困难;  </w:t>
            </w:r>
            <w:r>
              <w:rPr>
                <w:rFonts w:ascii="宋体" w:eastAsia="宋体" w:hAnsi="宋体" w:cs="宋体"/>
                <w:kern w:val="0"/>
                <w:sz w:val="18"/>
                <w:szCs w:val="18"/>
              </w:rPr>
              <w:sym w:font="Wingdings 2" w:char="F0A3"/>
            </w:r>
            <w:r>
              <w:rPr>
                <w:rFonts w:ascii="宋体" w:eastAsia="宋体" w:hAnsi="宋体" w:cs="宋体" w:hint="eastAsia"/>
                <w:kern w:val="0"/>
                <w:sz w:val="18"/>
                <w:szCs w:val="18"/>
              </w:rPr>
              <w:t>不困难.</w:t>
            </w:r>
          </w:p>
          <w:p w14:paraId="35818DE7" w14:textId="77777777" w:rsidR="002A7F45" w:rsidRDefault="00AA21CB" w:rsidP="004753DD">
            <w:pPr>
              <w:spacing w:line="360" w:lineRule="auto"/>
              <w:ind w:firstLineChars="1150" w:firstLine="2070"/>
              <w:rPr>
                <w:rFonts w:ascii="宋体" w:eastAsia="宋体" w:hAnsi="宋体" w:cs="宋体"/>
                <w:kern w:val="0"/>
                <w:sz w:val="18"/>
                <w:szCs w:val="18"/>
              </w:rPr>
            </w:pPr>
            <w:r>
              <w:rPr>
                <w:rFonts w:ascii="宋体" w:eastAsia="宋体" w:hAnsi="宋体" w:cs="宋体" w:hint="eastAsia"/>
                <w:kern w:val="0"/>
                <w:sz w:val="18"/>
                <w:szCs w:val="18"/>
              </w:rPr>
              <w:t>评议组长签字：</w:t>
            </w:r>
          </w:p>
          <w:p w14:paraId="62CBA9AC" w14:textId="7029A9BA" w:rsidR="002A7F45" w:rsidRDefault="00AA21CB" w:rsidP="009A1F86">
            <w:pPr>
              <w:spacing w:line="360" w:lineRule="auto"/>
              <w:ind w:firstLineChars="1450" w:firstLine="2610"/>
              <w:rPr>
                <w:rFonts w:ascii="宋体" w:eastAsia="宋体" w:hAnsi="宋体" w:cs="宋体"/>
                <w:sz w:val="18"/>
                <w:szCs w:val="18"/>
              </w:rPr>
            </w:pPr>
            <w:r>
              <w:rPr>
                <w:rFonts w:ascii="宋体" w:eastAsia="宋体" w:hAnsi="宋体" w:cs="宋体" w:hint="eastAsia"/>
                <w:kern w:val="0"/>
                <w:sz w:val="18"/>
                <w:szCs w:val="18"/>
              </w:rPr>
              <w:t>年     月     日</w:t>
            </w:r>
          </w:p>
        </w:tc>
      </w:tr>
      <w:tr w:rsidR="002A7F45" w14:paraId="7BC85447" w14:textId="77777777" w:rsidTr="004753DD">
        <w:trPr>
          <w:cantSplit/>
          <w:trHeight w:val="2538"/>
          <w:jc w:val="center"/>
        </w:trPr>
        <w:tc>
          <w:tcPr>
            <w:tcW w:w="603" w:type="dxa"/>
            <w:vMerge/>
            <w:tcBorders>
              <w:top w:val="single" w:sz="4" w:space="0" w:color="auto"/>
              <w:left w:val="single" w:sz="4" w:space="0" w:color="auto"/>
              <w:bottom w:val="single" w:sz="4" w:space="0" w:color="auto"/>
              <w:right w:val="single" w:sz="4" w:space="0" w:color="auto"/>
            </w:tcBorders>
            <w:vAlign w:val="center"/>
          </w:tcPr>
          <w:p w14:paraId="3A349FD0" w14:textId="77777777" w:rsidR="002A7F45" w:rsidRDefault="002A7F45">
            <w:pPr>
              <w:widowControl/>
              <w:jc w:val="left"/>
              <w:rPr>
                <w:rFonts w:ascii="宋体" w:eastAsia="宋体" w:hAnsi="宋体" w:cs="宋体"/>
                <w:b/>
                <w:bCs/>
                <w:sz w:val="18"/>
                <w:szCs w:val="18"/>
              </w:rPr>
            </w:pPr>
          </w:p>
        </w:tc>
        <w:tc>
          <w:tcPr>
            <w:tcW w:w="1431" w:type="dxa"/>
            <w:vMerge/>
            <w:tcBorders>
              <w:top w:val="single" w:sz="4" w:space="0" w:color="auto"/>
              <w:left w:val="single" w:sz="4" w:space="0" w:color="auto"/>
              <w:bottom w:val="single" w:sz="4" w:space="0" w:color="auto"/>
              <w:right w:val="single" w:sz="4" w:space="0" w:color="auto"/>
            </w:tcBorders>
            <w:vAlign w:val="center"/>
          </w:tcPr>
          <w:p w14:paraId="0FE3CFF9" w14:textId="77777777" w:rsidR="002A7F45" w:rsidRDefault="002A7F45">
            <w:pPr>
              <w:widowControl/>
              <w:jc w:val="left"/>
              <w:rPr>
                <w:rFonts w:ascii="宋体" w:eastAsia="宋体" w:hAnsi="宋体" w:cs="宋体"/>
                <w:sz w:val="18"/>
                <w:szCs w:val="18"/>
              </w:rPr>
            </w:pP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31AE3C07" w14:textId="77777777" w:rsidR="002A7F45" w:rsidRDefault="002A7F45">
            <w:pPr>
              <w:jc w:val="center"/>
              <w:rPr>
                <w:rFonts w:ascii="宋体" w:eastAsia="宋体" w:hAnsi="宋体" w:cs="宋体"/>
                <w:b/>
                <w:sz w:val="18"/>
                <w:szCs w:val="18"/>
              </w:rPr>
            </w:pPr>
          </w:p>
          <w:p w14:paraId="0441B7B5" w14:textId="632A15AC" w:rsidR="002A7F45" w:rsidRDefault="00AA21CB" w:rsidP="00805464">
            <w:pPr>
              <w:jc w:val="center"/>
              <w:rPr>
                <w:rFonts w:ascii="宋体" w:eastAsia="宋体" w:hAnsi="宋体" w:cs="宋体"/>
                <w:b/>
                <w:sz w:val="18"/>
                <w:szCs w:val="18"/>
              </w:rPr>
            </w:pPr>
            <w:r>
              <w:rPr>
                <w:rFonts w:ascii="宋体" w:eastAsia="宋体" w:hAnsi="宋体" w:cs="宋体" w:hint="eastAsia"/>
                <w:b/>
                <w:sz w:val="18"/>
                <w:szCs w:val="18"/>
              </w:rPr>
              <w:t>学院认定</w:t>
            </w:r>
            <w:r w:rsidR="005F5287">
              <w:rPr>
                <w:rFonts w:ascii="宋体" w:eastAsia="宋体" w:hAnsi="宋体" w:cs="宋体" w:hint="eastAsia"/>
                <w:b/>
                <w:sz w:val="18"/>
                <w:szCs w:val="18"/>
              </w:rPr>
              <w:t>困难等级</w:t>
            </w:r>
          </w:p>
        </w:tc>
        <w:tc>
          <w:tcPr>
            <w:tcW w:w="4930" w:type="dxa"/>
            <w:gridSpan w:val="11"/>
            <w:tcBorders>
              <w:top w:val="single" w:sz="4" w:space="0" w:color="auto"/>
              <w:left w:val="single" w:sz="4" w:space="0" w:color="auto"/>
              <w:bottom w:val="single" w:sz="4" w:space="0" w:color="auto"/>
              <w:right w:val="single" w:sz="4" w:space="0" w:color="auto"/>
            </w:tcBorders>
            <w:vAlign w:val="center"/>
          </w:tcPr>
          <w:p w14:paraId="68314217" w14:textId="77777777" w:rsidR="002A7F45" w:rsidRDefault="002A7F45">
            <w:pPr>
              <w:widowControl/>
              <w:spacing w:line="360" w:lineRule="auto"/>
              <w:jc w:val="center"/>
              <w:rPr>
                <w:rFonts w:ascii="宋体" w:eastAsia="宋体" w:hAnsi="宋体" w:cs="宋体"/>
                <w:kern w:val="0"/>
                <w:sz w:val="18"/>
                <w:szCs w:val="18"/>
              </w:rPr>
            </w:pPr>
          </w:p>
          <w:p w14:paraId="44C1540E" w14:textId="77777777" w:rsidR="002A7F45" w:rsidRDefault="00AA21CB">
            <w:pPr>
              <w:widowControl/>
              <w:spacing w:line="360" w:lineRule="auto"/>
              <w:jc w:val="center"/>
              <w:rPr>
                <w:rFonts w:ascii="宋体" w:eastAsia="宋体" w:hAnsi="宋体" w:cs="宋体"/>
                <w:kern w:val="0"/>
                <w:sz w:val="18"/>
                <w:szCs w:val="18"/>
              </w:rPr>
            </w:pPr>
            <w:r>
              <w:rPr>
                <w:rFonts w:ascii="宋体" w:eastAsia="宋体" w:hAnsi="宋体" w:cs="宋体" w:hint="eastAsia"/>
                <w:kern w:val="0"/>
                <w:sz w:val="18"/>
                <w:szCs w:val="18"/>
              </w:rPr>
              <w:t>经评议小组推荐，本学院认真审查后，</w:t>
            </w:r>
          </w:p>
          <w:p w14:paraId="47C285E9" w14:textId="77777777" w:rsidR="002A7F45" w:rsidRDefault="00AA21CB">
            <w:pPr>
              <w:widowControl/>
              <w:spacing w:line="360" w:lineRule="auto"/>
              <w:rPr>
                <w:rFonts w:ascii="宋体" w:eastAsia="宋体" w:hAnsi="宋体" w:cs="宋体"/>
                <w:kern w:val="0"/>
                <w:sz w:val="18"/>
                <w:szCs w:val="18"/>
              </w:rPr>
            </w:pPr>
            <w:r>
              <w:rPr>
                <w:rFonts w:ascii="宋体" w:eastAsia="宋体" w:hAnsi="宋体" w:cs="宋体" w:hint="eastAsia"/>
                <w:kern w:val="0"/>
                <w:sz w:val="18"/>
                <w:szCs w:val="18"/>
              </w:rPr>
              <w:t>□ 同意评议小组意见。</w:t>
            </w:r>
          </w:p>
          <w:p w14:paraId="0C9819E8" w14:textId="77777777" w:rsidR="002A7F45" w:rsidRDefault="00AA21CB">
            <w:pPr>
              <w:widowControl/>
              <w:spacing w:line="360" w:lineRule="auto"/>
              <w:rPr>
                <w:rFonts w:ascii="宋体" w:eastAsia="宋体" w:hAnsi="宋体" w:cs="宋体"/>
                <w:sz w:val="18"/>
                <w:szCs w:val="18"/>
              </w:rPr>
            </w:pPr>
            <w:r>
              <w:rPr>
                <w:rFonts w:ascii="宋体" w:eastAsia="宋体" w:hAnsi="宋体" w:cs="宋体" w:hint="eastAsia"/>
                <w:kern w:val="0"/>
                <w:sz w:val="18"/>
                <w:szCs w:val="18"/>
              </w:rPr>
              <w:t>□ 不同意评议小组意见。调整为</w:t>
            </w:r>
            <w:r>
              <w:rPr>
                <w:rFonts w:ascii="宋体" w:eastAsia="宋体" w:hAnsi="宋体" w:cs="宋体" w:hint="eastAsia"/>
                <w:kern w:val="0"/>
                <w:sz w:val="18"/>
                <w:szCs w:val="18"/>
                <w:u w:val="single"/>
              </w:rPr>
              <w:t xml:space="preserve">           </w:t>
            </w:r>
            <w:r>
              <w:rPr>
                <w:rFonts w:ascii="宋体" w:eastAsia="宋体" w:hAnsi="宋体" w:cs="宋体" w:hint="eastAsia"/>
                <w:kern w:val="0"/>
                <w:sz w:val="18"/>
                <w:szCs w:val="18"/>
              </w:rPr>
              <w:t>。</w:t>
            </w:r>
          </w:p>
          <w:p w14:paraId="5ED85EC8" w14:textId="77777777" w:rsidR="002A7F45" w:rsidRDefault="00AA21CB" w:rsidP="009A1F86">
            <w:pPr>
              <w:spacing w:line="360" w:lineRule="auto"/>
              <w:ind w:firstLineChars="750" w:firstLine="1350"/>
              <w:rPr>
                <w:rFonts w:ascii="宋体" w:eastAsia="宋体" w:hAnsi="宋体" w:cs="宋体"/>
                <w:sz w:val="18"/>
                <w:szCs w:val="18"/>
              </w:rPr>
            </w:pPr>
            <w:r>
              <w:rPr>
                <w:rFonts w:ascii="宋体" w:eastAsia="宋体" w:hAnsi="宋体" w:cs="宋体" w:hint="eastAsia"/>
                <w:sz w:val="18"/>
                <w:szCs w:val="18"/>
              </w:rPr>
              <w:t>院系领导签字：（公章）</w:t>
            </w:r>
          </w:p>
          <w:p w14:paraId="2DB45FB4" w14:textId="4B75DB4B" w:rsidR="002A7F45" w:rsidRDefault="00AA21CB" w:rsidP="009A1F86">
            <w:pPr>
              <w:spacing w:line="360" w:lineRule="auto"/>
              <w:rPr>
                <w:rFonts w:ascii="宋体" w:eastAsia="宋体" w:hAnsi="宋体" w:cs="宋体"/>
                <w:sz w:val="18"/>
                <w:szCs w:val="18"/>
              </w:rPr>
            </w:pPr>
            <w:r>
              <w:rPr>
                <w:rFonts w:ascii="宋体" w:eastAsia="宋体" w:hAnsi="宋体" w:cs="宋体" w:hint="eastAsia"/>
                <w:sz w:val="18"/>
                <w:szCs w:val="18"/>
              </w:rPr>
              <w:t xml:space="preserve">  </w:t>
            </w:r>
            <w:r w:rsidR="009A1F86">
              <w:rPr>
                <w:rFonts w:ascii="宋体" w:eastAsia="宋体" w:hAnsi="宋体" w:cs="宋体" w:hint="eastAsia"/>
                <w:sz w:val="18"/>
                <w:szCs w:val="18"/>
              </w:rPr>
              <w:t xml:space="preserve">                          </w:t>
            </w:r>
            <w:r>
              <w:rPr>
                <w:rFonts w:ascii="宋体" w:eastAsia="宋体" w:hAnsi="宋体" w:cs="宋体" w:hint="eastAsia"/>
                <w:sz w:val="18"/>
                <w:szCs w:val="18"/>
              </w:rPr>
              <w:t>年      月      日</w:t>
            </w:r>
          </w:p>
        </w:tc>
      </w:tr>
      <w:tr w:rsidR="002A7F45" w14:paraId="3470B8D3" w14:textId="77777777" w:rsidTr="009A1F86">
        <w:trPr>
          <w:cantSplit/>
          <w:trHeight w:val="2252"/>
          <w:jc w:val="center"/>
        </w:trPr>
        <w:tc>
          <w:tcPr>
            <w:tcW w:w="603" w:type="dxa"/>
            <w:vMerge/>
            <w:tcBorders>
              <w:top w:val="single" w:sz="4" w:space="0" w:color="auto"/>
              <w:left w:val="single" w:sz="4" w:space="0" w:color="auto"/>
              <w:bottom w:val="single" w:sz="4" w:space="0" w:color="auto"/>
              <w:right w:val="single" w:sz="4" w:space="0" w:color="auto"/>
            </w:tcBorders>
            <w:vAlign w:val="center"/>
          </w:tcPr>
          <w:p w14:paraId="4F562A78" w14:textId="77777777" w:rsidR="002A7F45" w:rsidRDefault="002A7F45">
            <w:pPr>
              <w:widowControl/>
              <w:jc w:val="left"/>
              <w:rPr>
                <w:rFonts w:ascii="宋体" w:eastAsia="宋体" w:hAnsi="宋体" w:cs="宋体"/>
                <w:b/>
                <w:bCs/>
                <w:sz w:val="18"/>
                <w:szCs w:val="18"/>
              </w:rPr>
            </w:pPr>
          </w:p>
        </w:tc>
        <w:tc>
          <w:tcPr>
            <w:tcW w:w="1431" w:type="dxa"/>
            <w:vMerge/>
            <w:tcBorders>
              <w:top w:val="single" w:sz="4" w:space="0" w:color="auto"/>
              <w:left w:val="single" w:sz="4" w:space="0" w:color="auto"/>
              <w:bottom w:val="single" w:sz="4" w:space="0" w:color="auto"/>
              <w:right w:val="single" w:sz="4" w:space="0" w:color="auto"/>
            </w:tcBorders>
            <w:vAlign w:val="center"/>
          </w:tcPr>
          <w:p w14:paraId="37A80F0B" w14:textId="77777777" w:rsidR="002A7F45" w:rsidRDefault="002A7F45">
            <w:pPr>
              <w:widowControl/>
              <w:jc w:val="left"/>
              <w:rPr>
                <w:rFonts w:ascii="宋体" w:eastAsia="宋体" w:hAnsi="宋体" w:cs="宋体"/>
                <w:sz w:val="18"/>
                <w:szCs w:val="18"/>
              </w:rPr>
            </w:pP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4555DD7B" w14:textId="77777777" w:rsidR="002A7F45" w:rsidRDefault="002A7F45">
            <w:pPr>
              <w:jc w:val="center"/>
              <w:rPr>
                <w:rFonts w:ascii="宋体" w:eastAsia="宋体" w:hAnsi="宋体" w:cs="宋体"/>
                <w:b/>
                <w:sz w:val="18"/>
                <w:szCs w:val="18"/>
              </w:rPr>
            </w:pPr>
          </w:p>
          <w:p w14:paraId="4479DB11" w14:textId="77777777" w:rsidR="009A1F86" w:rsidRDefault="00AA21CB">
            <w:pPr>
              <w:jc w:val="center"/>
              <w:rPr>
                <w:rFonts w:ascii="宋体" w:eastAsia="宋体" w:hAnsi="宋体" w:cs="宋体"/>
                <w:b/>
                <w:sz w:val="18"/>
                <w:szCs w:val="18"/>
              </w:rPr>
            </w:pPr>
            <w:r>
              <w:rPr>
                <w:rFonts w:ascii="宋体" w:eastAsia="宋体" w:hAnsi="宋体" w:cs="宋体" w:hint="eastAsia"/>
                <w:b/>
                <w:sz w:val="18"/>
                <w:szCs w:val="18"/>
              </w:rPr>
              <w:t>学生</w:t>
            </w:r>
            <w:r w:rsidR="009A1F86">
              <w:rPr>
                <w:rFonts w:ascii="宋体" w:eastAsia="宋体" w:hAnsi="宋体" w:cs="宋体" w:hint="eastAsia"/>
                <w:b/>
                <w:sz w:val="18"/>
                <w:szCs w:val="18"/>
              </w:rPr>
              <w:t>工作部</w:t>
            </w:r>
          </w:p>
          <w:p w14:paraId="0A1E9247" w14:textId="11D5E49C" w:rsidR="002A7F45" w:rsidRDefault="00AA21CB">
            <w:pPr>
              <w:jc w:val="center"/>
              <w:rPr>
                <w:rFonts w:ascii="宋体" w:eastAsia="宋体" w:hAnsi="宋体" w:cs="宋体"/>
                <w:b/>
                <w:sz w:val="18"/>
                <w:szCs w:val="18"/>
              </w:rPr>
            </w:pPr>
            <w:r>
              <w:rPr>
                <w:rFonts w:ascii="宋体" w:eastAsia="宋体" w:hAnsi="宋体" w:cs="宋体" w:hint="eastAsia"/>
                <w:b/>
                <w:sz w:val="18"/>
                <w:szCs w:val="18"/>
              </w:rPr>
              <w:t>认定</w:t>
            </w:r>
          </w:p>
          <w:p w14:paraId="51DE520F" w14:textId="77777777" w:rsidR="002A7F45" w:rsidRDefault="002A7F45">
            <w:pPr>
              <w:jc w:val="center"/>
              <w:rPr>
                <w:rFonts w:ascii="宋体" w:eastAsia="宋体" w:hAnsi="宋体" w:cs="宋体"/>
                <w:sz w:val="18"/>
                <w:szCs w:val="18"/>
              </w:rPr>
            </w:pPr>
          </w:p>
          <w:p w14:paraId="58FEDFFD" w14:textId="77777777" w:rsidR="002A7F45" w:rsidRDefault="002A7F45">
            <w:pPr>
              <w:jc w:val="center"/>
              <w:rPr>
                <w:rFonts w:ascii="宋体" w:eastAsia="宋体" w:hAnsi="宋体" w:cs="宋体"/>
                <w:sz w:val="18"/>
                <w:szCs w:val="18"/>
              </w:rPr>
            </w:pPr>
          </w:p>
        </w:tc>
        <w:tc>
          <w:tcPr>
            <w:tcW w:w="4930" w:type="dxa"/>
            <w:gridSpan w:val="11"/>
            <w:tcBorders>
              <w:top w:val="single" w:sz="4" w:space="0" w:color="auto"/>
              <w:left w:val="single" w:sz="4" w:space="0" w:color="auto"/>
              <w:bottom w:val="single" w:sz="4" w:space="0" w:color="auto"/>
              <w:right w:val="single" w:sz="4" w:space="0" w:color="auto"/>
            </w:tcBorders>
            <w:vAlign w:val="center"/>
          </w:tcPr>
          <w:p w14:paraId="44E3E53F" w14:textId="77777777" w:rsidR="002A7F45" w:rsidRDefault="002A7F45">
            <w:pPr>
              <w:jc w:val="center"/>
              <w:rPr>
                <w:rFonts w:ascii="宋体" w:eastAsia="宋体" w:hAnsi="宋体" w:cs="宋体"/>
                <w:sz w:val="18"/>
                <w:szCs w:val="18"/>
              </w:rPr>
            </w:pPr>
          </w:p>
          <w:p w14:paraId="75DE70C9"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经学生所在学院提请，本机构认真核实，</w:t>
            </w:r>
          </w:p>
          <w:p w14:paraId="7199B31F" w14:textId="77777777" w:rsidR="002A7F45" w:rsidRDefault="00AA21CB" w:rsidP="009A1F86">
            <w:pPr>
              <w:ind w:firstLineChars="50" w:firstLine="90"/>
              <w:rPr>
                <w:rFonts w:ascii="宋体" w:eastAsia="宋体" w:hAnsi="宋体" w:cs="宋体"/>
                <w:sz w:val="18"/>
                <w:szCs w:val="18"/>
              </w:rPr>
            </w:pPr>
            <w:r>
              <w:rPr>
                <w:rFonts w:ascii="宋体" w:eastAsia="宋体" w:hAnsi="宋体" w:cs="宋体" w:hint="eastAsia"/>
                <w:sz w:val="18"/>
                <w:szCs w:val="18"/>
              </w:rPr>
              <w:t>□ 同意学院和评议小组意见。</w:t>
            </w:r>
          </w:p>
          <w:p w14:paraId="30799FE1" w14:textId="77777777" w:rsidR="002A7F45" w:rsidRDefault="00AA21CB">
            <w:pPr>
              <w:jc w:val="center"/>
              <w:rPr>
                <w:rFonts w:ascii="宋体" w:eastAsia="宋体" w:hAnsi="宋体" w:cs="宋体"/>
                <w:sz w:val="18"/>
                <w:szCs w:val="18"/>
              </w:rPr>
            </w:pPr>
            <w:r>
              <w:rPr>
                <w:rFonts w:ascii="宋体" w:eastAsia="宋体" w:hAnsi="宋体" w:cs="宋体" w:hint="eastAsia"/>
                <w:sz w:val="18"/>
                <w:szCs w:val="18"/>
              </w:rPr>
              <w:t>□ 不同意学院和评议小组意见。调整为：</w:t>
            </w:r>
            <w:r>
              <w:rPr>
                <w:rFonts w:ascii="宋体" w:eastAsia="宋体" w:hAnsi="宋体" w:cs="宋体" w:hint="eastAsia"/>
                <w:sz w:val="18"/>
                <w:szCs w:val="18"/>
                <w:u w:val="single"/>
              </w:rPr>
              <w:t xml:space="preserve">           </w:t>
            </w:r>
            <w:r>
              <w:rPr>
                <w:rFonts w:ascii="宋体" w:eastAsia="宋体" w:hAnsi="宋体" w:cs="宋体" w:hint="eastAsia"/>
                <w:sz w:val="18"/>
                <w:szCs w:val="18"/>
              </w:rPr>
              <w:t>。</w:t>
            </w:r>
          </w:p>
          <w:p w14:paraId="44F738B4" w14:textId="77777777" w:rsidR="002A7F45" w:rsidRDefault="002A7F45">
            <w:pPr>
              <w:jc w:val="center"/>
              <w:rPr>
                <w:rFonts w:ascii="宋体" w:eastAsia="宋体" w:hAnsi="宋体" w:cs="宋体"/>
                <w:sz w:val="18"/>
                <w:szCs w:val="18"/>
              </w:rPr>
            </w:pPr>
          </w:p>
          <w:p w14:paraId="620B5B23" w14:textId="1790957D" w:rsidR="009A1F86" w:rsidRDefault="009A1F86" w:rsidP="009A1F86">
            <w:pPr>
              <w:jc w:val="center"/>
              <w:rPr>
                <w:rFonts w:ascii="宋体" w:eastAsia="宋体" w:hAnsi="宋体" w:cs="宋体"/>
                <w:sz w:val="18"/>
                <w:szCs w:val="18"/>
              </w:rPr>
            </w:pPr>
            <w:r>
              <w:rPr>
                <w:rFonts w:ascii="宋体" w:eastAsia="宋体" w:hAnsi="宋体" w:cs="宋体" w:hint="eastAsia"/>
                <w:sz w:val="18"/>
                <w:szCs w:val="18"/>
              </w:rPr>
              <w:t>学生工作部</w:t>
            </w:r>
            <w:r w:rsidR="00AA21CB">
              <w:rPr>
                <w:rFonts w:ascii="宋体" w:eastAsia="宋体" w:hAnsi="宋体" w:cs="宋体" w:hint="eastAsia"/>
                <w:sz w:val="18"/>
                <w:szCs w:val="18"/>
              </w:rPr>
              <w:t>负责人签字：（公章）</w:t>
            </w:r>
          </w:p>
          <w:p w14:paraId="0C0EF243" w14:textId="68B442B7" w:rsidR="002A7F45" w:rsidRDefault="00AA21CB" w:rsidP="009A1F86">
            <w:pPr>
              <w:jc w:val="center"/>
              <w:rPr>
                <w:rFonts w:ascii="宋体" w:eastAsia="宋体" w:hAnsi="宋体" w:cs="宋体"/>
                <w:sz w:val="18"/>
                <w:szCs w:val="18"/>
              </w:rPr>
            </w:pPr>
            <w:r>
              <w:rPr>
                <w:rFonts w:ascii="宋体" w:eastAsia="宋体" w:hAnsi="宋体" w:cs="宋体" w:hint="eastAsia"/>
                <w:sz w:val="18"/>
                <w:szCs w:val="18"/>
              </w:rPr>
              <w:t xml:space="preserve"> 年       月      日</w:t>
            </w:r>
          </w:p>
        </w:tc>
      </w:tr>
    </w:tbl>
    <w:p w14:paraId="636F513D" w14:textId="77777777" w:rsidR="002A7F45" w:rsidRDefault="002A7F45">
      <w:pPr>
        <w:adjustRightInd w:val="0"/>
        <w:snapToGrid w:val="0"/>
        <w:rPr>
          <w:rFonts w:ascii="宋体" w:eastAsia="宋体" w:hAnsi="宋体" w:cs="宋体"/>
          <w:b/>
          <w:bCs/>
          <w:sz w:val="20"/>
          <w:szCs w:val="20"/>
        </w:rPr>
      </w:pPr>
    </w:p>
    <w:p w14:paraId="408C8227" w14:textId="77777777" w:rsidR="002A7F45" w:rsidRDefault="00AA21CB">
      <w:pPr>
        <w:adjustRightInd w:val="0"/>
        <w:snapToGrid w:val="0"/>
        <w:rPr>
          <w:rFonts w:ascii="宋体" w:eastAsia="宋体" w:hAnsi="宋体" w:cs="宋体"/>
          <w:sz w:val="18"/>
          <w:szCs w:val="18"/>
        </w:rPr>
      </w:pPr>
      <w:r>
        <w:rPr>
          <w:rFonts w:ascii="宋体" w:eastAsia="宋体" w:hAnsi="宋体" w:cs="宋体" w:hint="eastAsia"/>
          <w:sz w:val="18"/>
          <w:szCs w:val="18"/>
        </w:rPr>
        <w:t>注：1.本表用于家庭经济困难学生认定，可复印。</w:t>
      </w:r>
    </w:p>
    <w:p w14:paraId="40D74AA2" w14:textId="0B59CE9D" w:rsidR="004753DD" w:rsidRDefault="00AA21CB" w:rsidP="004753DD">
      <w:pPr>
        <w:adjustRightInd w:val="0"/>
        <w:snapToGrid w:val="0"/>
        <w:ind w:firstLine="360"/>
        <w:rPr>
          <w:rFonts w:ascii="宋体" w:eastAsia="宋体" w:hAnsi="宋体" w:cs="宋体" w:hint="eastAsia"/>
          <w:sz w:val="18"/>
          <w:szCs w:val="18"/>
        </w:rPr>
      </w:pPr>
      <w:r>
        <w:rPr>
          <w:rFonts w:ascii="宋体" w:eastAsia="宋体" w:hAnsi="宋体" w:cs="宋体" w:hint="eastAsia"/>
          <w:sz w:val="18"/>
          <w:szCs w:val="18"/>
        </w:rPr>
        <w:t>2.学校、院系、专业、年级、班级可根据实际情况选择性填写</w:t>
      </w:r>
      <w:r w:rsidR="00316345">
        <w:rPr>
          <w:rFonts w:ascii="宋体" w:eastAsia="宋体" w:hAnsi="宋体" w:cs="宋体" w:hint="eastAsia"/>
          <w:sz w:val="18"/>
          <w:szCs w:val="18"/>
        </w:rPr>
        <w:t>。</w:t>
      </w:r>
    </w:p>
    <w:p w14:paraId="211FC690" w14:textId="1E5704A4" w:rsidR="004753DD" w:rsidRPr="004753DD" w:rsidRDefault="004753DD" w:rsidP="004753DD">
      <w:pPr>
        <w:adjustRightInd w:val="0"/>
        <w:snapToGrid w:val="0"/>
        <w:ind w:firstLine="360"/>
        <w:rPr>
          <w:rFonts w:ascii="宋体" w:eastAsia="宋体" w:hAnsi="宋体" w:cs="宋体"/>
          <w:bCs/>
          <w:sz w:val="18"/>
          <w:szCs w:val="18"/>
        </w:rPr>
      </w:pPr>
      <w:r w:rsidRPr="004753DD">
        <w:rPr>
          <w:rFonts w:ascii="宋体" w:eastAsia="宋体" w:hAnsi="宋体" w:cs="宋体" w:hint="eastAsia"/>
          <w:bCs/>
          <w:sz w:val="18"/>
          <w:szCs w:val="18"/>
        </w:rPr>
        <w:t>3.本表格需双面打印。</w:t>
      </w:r>
    </w:p>
    <w:p w14:paraId="6969E8B5" w14:textId="259D19C4" w:rsidR="002A7F45" w:rsidRDefault="002A7F45">
      <w:pPr>
        <w:adjustRightInd w:val="0"/>
        <w:snapToGrid w:val="0"/>
        <w:rPr>
          <w:rFonts w:ascii="宋体" w:eastAsia="宋体" w:hAnsi="宋体" w:cs="宋体"/>
          <w:sz w:val="18"/>
          <w:szCs w:val="18"/>
        </w:rPr>
      </w:pPr>
      <w:bookmarkStart w:id="5" w:name="_GoBack"/>
      <w:bookmarkEnd w:id="5"/>
    </w:p>
    <w:p w14:paraId="1F116017" w14:textId="77777777" w:rsidR="002A7F45" w:rsidRDefault="002A7F45">
      <w:pPr>
        <w:adjustRightInd w:val="0"/>
        <w:snapToGrid w:val="0"/>
        <w:rPr>
          <w:rFonts w:ascii="宋体" w:eastAsia="宋体" w:hAnsi="宋体" w:cs="宋体"/>
          <w:sz w:val="18"/>
          <w:szCs w:val="18"/>
        </w:rPr>
      </w:pPr>
    </w:p>
    <w:p w14:paraId="78A02140" w14:textId="77777777" w:rsidR="002A7F45" w:rsidRDefault="002A7F45">
      <w:pPr>
        <w:adjustRightInd w:val="0"/>
        <w:snapToGrid w:val="0"/>
        <w:rPr>
          <w:rFonts w:ascii="宋体" w:eastAsia="宋体" w:hAnsi="宋体" w:cs="宋体"/>
          <w:sz w:val="18"/>
          <w:szCs w:val="18"/>
        </w:rPr>
      </w:pPr>
    </w:p>
    <w:p w14:paraId="3332B113" w14:textId="7B8E1D8D" w:rsidR="002A7F45" w:rsidRDefault="002A7F45">
      <w:pPr>
        <w:tabs>
          <w:tab w:val="left" w:pos="8690"/>
        </w:tabs>
        <w:spacing w:line="600" w:lineRule="exact"/>
        <w:ind w:firstLineChars="150" w:firstLine="480"/>
        <w:jc w:val="left"/>
        <w:rPr>
          <w:rFonts w:ascii="方正仿宋_GBK" w:eastAsia="方正仿宋_GBK"/>
          <w:sz w:val="32"/>
          <w:szCs w:val="32"/>
        </w:rPr>
      </w:pPr>
    </w:p>
    <w:sectPr w:rsidR="002A7F45">
      <w:footerReference w:type="default" r:id="rId9"/>
      <w:pgSz w:w="11906" w:h="16838"/>
      <w:pgMar w:top="2098" w:right="1474" w:bottom="1984" w:left="158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1C6D86" w14:textId="77777777" w:rsidR="009201FF" w:rsidRDefault="009201FF">
      <w:r>
        <w:separator/>
      </w:r>
    </w:p>
  </w:endnote>
  <w:endnote w:type="continuationSeparator" w:id="0">
    <w:p w14:paraId="4CE5D124" w14:textId="77777777" w:rsidR="009201FF" w:rsidRDefault="00920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altName w:val="微软雅黑"/>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
    <w:altName w:val="宋体"/>
    <w:charset w:val="86"/>
    <w:family w:val="roman"/>
    <w:pitch w:val="default"/>
  </w:font>
  <w:font w:name="方正黑体简体">
    <w:altName w:val="微软雅黑"/>
    <w:charset w:val="86"/>
    <w:family w:val="auto"/>
    <w:pitch w:val="default"/>
    <w:sig w:usb0="00000000" w:usb1="00000000" w:usb2="00000000" w:usb3="00000000" w:csb0="00040000" w:csb1="00000000"/>
  </w:font>
  <w:font w:name="新宋体">
    <w:panose1 w:val="02010609030101010101"/>
    <w:charset w:val="86"/>
    <w:family w:val="modern"/>
    <w:pitch w:val="fixed"/>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444F15" w14:textId="77777777" w:rsidR="002A7F45" w:rsidRDefault="00AA21CB">
    <w:pPr>
      <w:pStyle w:val="a3"/>
    </w:pPr>
    <w:r>
      <w:rPr>
        <w:noProof/>
      </w:rPr>
      <mc:AlternateContent>
        <mc:Choice Requires="wps">
          <w:drawing>
            <wp:anchor distT="0" distB="0" distL="114300" distR="114300" simplePos="0" relativeHeight="251659264" behindDoc="0" locked="0" layoutInCell="1" allowOverlap="1" wp14:anchorId="725A5331" wp14:editId="0E3684C7">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907113" w14:textId="77777777" w:rsidR="002A7F45" w:rsidRDefault="00AA21CB">
                          <w:pPr>
                            <w:pStyle w:val="a3"/>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4753DD">
                            <w:rPr>
                              <w:rFonts w:ascii="宋体" w:eastAsia="宋体" w:hAnsi="宋体" w:cs="宋体"/>
                              <w:noProof/>
                              <w:sz w:val="28"/>
                              <w:szCs w:val="28"/>
                            </w:rPr>
                            <w:t>18</w:t>
                          </w:r>
                          <w:r>
                            <w:rPr>
                              <w:rFonts w:ascii="宋体" w:eastAsia="宋体" w:hAnsi="宋体" w:cs="宋体" w:hint="eastAsia"/>
                              <w:sz w:val="28"/>
                              <w:szCs w:val="28"/>
                            </w:rPr>
                            <w:fldChar w:fldCharType="end"/>
                          </w:r>
                          <w:r>
                            <w:rPr>
                              <w:rFonts w:ascii="宋体" w:eastAsia="宋体" w:hAnsi="宋体" w:cs="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5C907113" w14:textId="77777777" w:rsidR="002A7F45" w:rsidRDefault="00AA21CB">
                    <w:pPr>
                      <w:pStyle w:val="a3"/>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4753DD">
                      <w:rPr>
                        <w:rFonts w:ascii="宋体" w:eastAsia="宋体" w:hAnsi="宋体" w:cs="宋体"/>
                        <w:noProof/>
                        <w:sz w:val="28"/>
                        <w:szCs w:val="28"/>
                      </w:rPr>
                      <w:t>18</w:t>
                    </w:r>
                    <w:r>
                      <w:rPr>
                        <w:rFonts w:ascii="宋体" w:eastAsia="宋体" w:hAnsi="宋体" w:cs="宋体" w:hint="eastAsia"/>
                        <w:sz w:val="28"/>
                        <w:szCs w:val="28"/>
                      </w:rPr>
                      <w:fldChar w:fldCharType="end"/>
                    </w:r>
                    <w:r>
                      <w:rPr>
                        <w:rFonts w:ascii="宋体" w:eastAsia="宋体" w:hAnsi="宋体" w:cs="宋体"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04045B" w14:textId="77777777" w:rsidR="009201FF" w:rsidRDefault="009201FF">
      <w:r>
        <w:separator/>
      </w:r>
    </w:p>
  </w:footnote>
  <w:footnote w:type="continuationSeparator" w:id="0">
    <w:p w14:paraId="047CD9CE" w14:textId="77777777" w:rsidR="009201FF" w:rsidRDefault="009201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9F4"/>
    <w:rsid w:val="0000374D"/>
    <w:rsid w:val="00072569"/>
    <w:rsid w:val="000734FE"/>
    <w:rsid w:val="0007597F"/>
    <w:rsid w:val="00076C09"/>
    <w:rsid w:val="000867BA"/>
    <w:rsid w:val="000964B5"/>
    <w:rsid w:val="00097CBF"/>
    <w:rsid w:val="00100DC1"/>
    <w:rsid w:val="00101F08"/>
    <w:rsid w:val="00106041"/>
    <w:rsid w:val="00114CB4"/>
    <w:rsid w:val="00152D9A"/>
    <w:rsid w:val="001814C7"/>
    <w:rsid w:val="0018490E"/>
    <w:rsid w:val="001D15A2"/>
    <w:rsid w:val="001F4ABD"/>
    <w:rsid w:val="001F60EF"/>
    <w:rsid w:val="001F7348"/>
    <w:rsid w:val="00224924"/>
    <w:rsid w:val="002274CC"/>
    <w:rsid w:val="002304FF"/>
    <w:rsid w:val="00254EBB"/>
    <w:rsid w:val="00276F99"/>
    <w:rsid w:val="002A7F45"/>
    <w:rsid w:val="002D11BD"/>
    <w:rsid w:val="002F0609"/>
    <w:rsid w:val="00314C75"/>
    <w:rsid w:val="00316345"/>
    <w:rsid w:val="003219D7"/>
    <w:rsid w:val="00321C3B"/>
    <w:rsid w:val="00340641"/>
    <w:rsid w:val="003501ED"/>
    <w:rsid w:val="00350428"/>
    <w:rsid w:val="00362792"/>
    <w:rsid w:val="00387858"/>
    <w:rsid w:val="00387914"/>
    <w:rsid w:val="00387DD0"/>
    <w:rsid w:val="003A31C2"/>
    <w:rsid w:val="003C0BE1"/>
    <w:rsid w:val="003F1C82"/>
    <w:rsid w:val="003F7732"/>
    <w:rsid w:val="00406AFC"/>
    <w:rsid w:val="004721C8"/>
    <w:rsid w:val="004753DD"/>
    <w:rsid w:val="00496DEA"/>
    <w:rsid w:val="004C6215"/>
    <w:rsid w:val="004D5689"/>
    <w:rsid w:val="0051765D"/>
    <w:rsid w:val="00550316"/>
    <w:rsid w:val="005513A5"/>
    <w:rsid w:val="005668F5"/>
    <w:rsid w:val="00584365"/>
    <w:rsid w:val="00586EBC"/>
    <w:rsid w:val="005F265C"/>
    <w:rsid w:val="005F2A24"/>
    <w:rsid w:val="005F5287"/>
    <w:rsid w:val="00603B0C"/>
    <w:rsid w:val="00630572"/>
    <w:rsid w:val="00663E84"/>
    <w:rsid w:val="00681687"/>
    <w:rsid w:val="00683142"/>
    <w:rsid w:val="00695125"/>
    <w:rsid w:val="006A6463"/>
    <w:rsid w:val="006E0203"/>
    <w:rsid w:val="007012E8"/>
    <w:rsid w:val="00722092"/>
    <w:rsid w:val="00725A28"/>
    <w:rsid w:val="00732848"/>
    <w:rsid w:val="0077663B"/>
    <w:rsid w:val="0078382D"/>
    <w:rsid w:val="0079721B"/>
    <w:rsid w:val="007A2D5C"/>
    <w:rsid w:val="007C4E5C"/>
    <w:rsid w:val="007E7ABC"/>
    <w:rsid w:val="007F51C9"/>
    <w:rsid w:val="007F6010"/>
    <w:rsid w:val="00800379"/>
    <w:rsid w:val="00805464"/>
    <w:rsid w:val="00805900"/>
    <w:rsid w:val="00825B4C"/>
    <w:rsid w:val="00845DF3"/>
    <w:rsid w:val="00851639"/>
    <w:rsid w:val="0085533C"/>
    <w:rsid w:val="00872F5F"/>
    <w:rsid w:val="008D53D9"/>
    <w:rsid w:val="009201FF"/>
    <w:rsid w:val="00953059"/>
    <w:rsid w:val="009861D7"/>
    <w:rsid w:val="009A1F86"/>
    <w:rsid w:val="009A21A9"/>
    <w:rsid w:val="009E604B"/>
    <w:rsid w:val="009F7DCA"/>
    <w:rsid w:val="00A02569"/>
    <w:rsid w:val="00A16CE4"/>
    <w:rsid w:val="00A64712"/>
    <w:rsid w:val="00A65332"/>
    <w:rsid w:val="00A91EDF"/>
    <w:rsid w:val="00AA21CB"/>
    <w:rsid w:val="00AE0C2A"/>
    <w:rsid w:val="00AF2FC4"/>
    <w:rsid w:val="00B10568"/>
    <w:rsid w:val="00B26766"/>
    <w:rsid w:val="00B75335"/>
    <w:rsid w:val="00BC20D8"/>
    <w:rsid w:val="00BC7562"/>
    <w:rsid w:val="00BF0AA0"/>
    <w:rsid w:val="00C12448"/>
    <w:rsid w:val="00C139AC"/>
    <w:rsid w:val="00C26D49"/>
    <w:rsid w:val="00C27D8C"/>
    <w:rsid w:val="00C55A73"/>
    <w:rsid w:val="00C61ACA"/>
    <w:rsid w:val="00C640F4"/>
    <w:rsid w:val="00C9060C"/>
    <w:rsid w:val="00CA645F"/>
    <w:rsid w:val="00CA7C66"/>
    <w:rsid w:val="00CB7CDC"/>
    <w:rsid w:val="00CE3676"/>
    <w:rsid w:val="00CF0727"/>
    <w:rsid w:val="00CF0F94"/>
    <w:rsid w:val="00D10D64"/>
    <w:rsid w:val="00D2397B"/>
    <w:rsid w:val="00D24644"/>
    <w:rsid w:val="00D26B18"/>
    <w:rsid w:val="00D3448F"/>
    <w:rsid w:val="00D41158"/>
    <w:rsid w:val="00D80B52"/>
    <w:rsid w:val="00D85AAF"/>
    <w:rsid w:val="00DA2890"/>
    <w:rsid w:val="00DA42C1"/>
    <w:rsid w:val="00E437D6"/>
    <w:rsid w:val="00E4436F"/>
    <w:rsid w:val="00E8149C"/>
    <w:rsid w:val="00E8486F"/>
    <w:rsid w:val="00ED0419"/>
    <w:rsid w:val="00ED39F4"/>
    <w:rsid w:val="00EF0355"/>
    <w:rsid w:val="00F519F9"/>
    <w:rsid w:val="00F73441"/>
    <w:rsid w:val="00FA126D"/>
    <w:rsid w:val="00FA4D04"/>
    <w:rsid w:val="00FB2F48"/>
    <w:rsid w:val="00FB6AB3"/>
    <w:rsid w:val="00FE7D9A"/>
    <w:rsid w:val="0BAE0F6C"/>
    <w:rsid w:val="155B76CF"/>
    <w:rsid w:val="26A72E3B"/>
    <w:rsid w:val="3EDB341B"/>
    <w:rsid w:val="73462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5846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pPr>
      <w:tabs>
        <w:tab w:val="center" w:pos="4153"/>
        <w:tab w:val="right" w:pos="8306"/>
      </w:tabs>
      <w:snapToGrid w:val="0"/>
      <w:jc w:val="left"/>
    </w:pPr>
    <w:rPr>
      <w:sz w:val="18"/>
    </w:rPr>
  </w:style>
  <w:style w:type="paragraph" w:styleId="a4">
    <w:name w:val="header"/>
    <w:basedOn w:val="a"/>
    <w:uiPriority w:val="99"/>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pPr>
      <w:tabs>
        <w:tab w:val="center" w:pos="4153"/>
        <w:tab w:val="right" w:pos="8306"/>
      </w:tabs>
      <w:snapToGrid w:val="0"/>
      <w:jc w:val="left"/>
    </w:pPr>
    <w:rPr>
      <w:sz w:val="18"/>
    </w:rPr>
  </w:style>
  <w:style w:type="paragraph" w:styleId="a4">
    <w:name w:val="header"/>
    <w:basedOn w:val="a"/>
    <w:uiPriority w:val="99"/>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00436A-2EA8-4403-AB57-DABD9CBAB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19</Pages>
  <Words>1370</Words>
  <Characters>7809</Characters>
  <Application>Microsoft Office Word</Application>
  <DocSecurity>0</DocSecurity>
  <Lines>65</Lines>
  <Paragraphs>18</Paragraphs>
  <ScaleCrop>false</ScaleCrop>
  <Company>P R C</Company>
  <LinksUpToDate>false</LinksUpToDate>
  <CharactersWithSpaces>9161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116</cp:revision>
  <dcterms:created xsi:type="dcterms:W3CDTF">2021-08-30T08:58:00Z</dcterms:created>
  <dcterms:modified xsi:type="dcterms:W3CDTF">2023-09-13T07:18:00Z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78555BAB8E8D449E9D5674C1C5EFB806</vt:lpwstr>
  </property>
</Properties>
</file>