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7EE70">
      <w:pPr>
        <w:numPr>
          <w:ilvl w:val="0"/>
          <w:numId w:val="0"/>
        </w:numPr>
        <w:autoSpaceDE/>
        <w:autoSpaceDN/>
        <w:snapToGrid/>
        <w:spacing w:line="560" w:lineRule="exact"/>
        <w:jc w:val="left"/>
        <w:rPr>
          <w:rFonts w:hint="default" w:ascii="方正小标宋_GBK" w:hAnsi="Calibri" w:eastAsia="方正小标宋_GBK" w:cs="Times New Roman"/>
          <w:sz w:val="36"/>
          <w:szCs w:val="36"/>
          <w:lang w:eastAsia="zh-CN"/>
          <w:woUserID w:val="1"/>
        </w:rPr>
      </w:pPr>
      <w:bookmarkStart w:id="0" w:name="_GoBack"/>
      <w:bookmarkEnd w:id="0"/>
      <w:r>
        <w:rPr>
          <w:rFonts w:hint="default" w:ascii="方正小标宋_GBK" w:hAnsi="Calibri" w:eastAsia="方正小标宋_GBK" w:cs="Times New Roman"/>
          <w:sz w:val="36"/>
          <w:szCs w:val="36"/>
          <w:lang w:eastAsia="zh-CN"/>
          <w:woUserID w:val="1"/>
        </w:rPr>
        <w:t>附件：</w:t>
      </w:r>
    </w:p>
    <w:p w14:paraId="0019C804">
      <w:pPr>
        <w:numPr>
          <w:ilvl w:val="0"/>
          <w:numId w:val="0"/>
        </w:numPr>
        <w:autoSpaceDE/>
        <w:autoSpaceDN/>
        <w:snapToGrid/>
        <w:spacing w:line="560" w:lineRule="exact"/>
        <w:jc w:val="center"/>
        <w:rPr>
          <w:rFonts w:hint="eastAsia" w:ascii="方正仿宋_GBK" w:hAnsi="仿宋" w:eastAsia="方正仿宋_GBK" w:cs="Times New Roman"/>
          <w:b/>
          <w:bCs/>
          <w:sz w:val="40"/>
          <w:szCs w:val="40"/>
          <w:lang w:val="en-US" w:eastAsia="zh-CN"/>
        </w:rPr>
      </w:pPr>
      <w:r>
        <w:rPr>
          <w:rFonts w:hint="default" w:ascii="方正小标宋_GBK" w:hAnsi="Calibri" w:eastAsia="方正小标宋_GBK" w:cs="Times New Roman"/>
          <w:sz w:val="36"/>
          <w:szCs w:val="36"/>
          <w:lang w:eastAsia="zh-CN"/>
          <w:woUserID w:val="1"/>
        </w:rPr>
        <w:t>重庆市2026年一流本科课程推荐申报公示名单</w:t>
      </w:r>
    </w:p>
    <w:p w14:paraId="2289DB91">
      <w:pPr>
        <w:numPr>
          <w:ilvl w:val="0"/>
          <w:numId w:val="0"/>
        </w:numPr>
        <w:autoSpaceDE/>
        <w:autoSpaceDN/>
        <w:snapToGrid/>
        <w:spacing w:line="560" w:lineRule="exact"/>
        <w:jc w:val="center"/>
        <w:rPr>
          <w:rFonts w:hint="default" w:ascii="方正仿宋_GBK" w:hAnsi="仿宋" w:eastAsia="方正仿宋_GBK" w:cs="Times New Roman"/>
          <w:b/>
          <w:bCs/>
          <w:sz w:val="40"/>
          <w:szCs w:val="40"/>
          <w:lang w:val="en-US" w:eastAsia="zh-CN"/>
        </w:rPr>
      </w:pPr>
    </w:p>
    <w:tbl>
      <w:tblPr>
        <w:tblStyle w:val="5"/>
        <w:tblpPr w:leftFromText="180" w:rightFromText="180" w:vertAnchor="text" w:horzAnchor="page" w:tblpX="1026" w:tblpY="67"/>
        <w:tblOverlap w:val="never"/>
        <w:tblW w:w="14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190"/>
        <w:gridCol w:w="1701"/>
        <w:gridCol w:w="3402"/>
        <w:gridCol w:w="1775"/>
        <w:gridCol w:w="1910"/>
        <w:gridCol w:w="2751"/>
      </w:tblGrid>
      <w:tr w14:paraId="483C1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1" w:type="dxa"/>
            <w:vAlign w:val="center"/>
          </w:tcPr>
          <w:p w14:paraId="52DDCA71">
            <w:pPr>
              <w:autoSpaceDE/>
              <w:autoSpaceDN/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190" w:type="dxa"/>
            <w:vAlign w:val="center"/>
          </w:tcPr>
          <w:p w14:paraId="175B1975">
            <w:pPr>
              <w:autoSpaceDE/>
              <w:autoSpaceDN/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  <w:t>课程名称</w:t>
            </w:r>
          </w:p>
        </w:tc>
        <w:tc>
          <w:tcPr>
            <w:tcW w:w="1701" w:type="dxa"/>
            <w:vAlign w:val="center"/>
          </w:tcPr>
          <w:p w14:paraId="51C09BFA">
            <w:pPr>
              <w:autoSpaceDE/>
              <w:autoSpaceDN/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  <w:t>课程负责人</w:t>
            </w:r>
          </w:p>
        </w:tc>
        <w:tc>
          <w:tcPr>
            <w:tcW w:w="3402" w:type="dxa"/>
            <w:vAlign w:val="center"/>
          </w:tcPr>
          <w:p w14:paraId="7CA9747A">
            <w:pPr>
              <w:autoSpaceDE/>
              <w:autoSpaceDN/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  <w:t>其他主要成员</w:t>
            </w:r>
          </w:p>
        </w:tc>
        <w:tc>
          <w:tcPr>
            <w:tcW w:w="1775" w:type="dxa"/>
            <w:vAlign w:val="center"/>
          </w:tcPr>
          <w:p w14:paraId="6B67F254">
            <w:pPr>
              <w:autoSpaceDE/>
              <w:autoSpaceDN/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  <w:t>专业类代码</w:t>
            </w:r>
          </w:p>
        </w:tc>
        <w:tc>
          <w:tcPr>
            <w:tcW w:w="1910" w:type="dxa"/>
          </w:tcPr>
          <w:p w14:paraId="37B51A59">
            <w:pPr>
              <w:autoSpaceDE/>
              <w:autoSpaceDN/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  <w:t>课程类别</w:t>
            </w:r>
          </w:p>
        </w:tc>
        <w:tc>
          <w:tcPr>
            <w:tcW w:w="2751" w:type="dxa"/>
            <w:vAlign w:val="center"/>
          </w:tcPr>
          <w:p w14:paraId="7F98217C">
            <w:pPr>
              <w:autoSpaceDE/>
              <w:autoSpaceDN/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  <w:t>授课</w:t>
            </w:r>
            <w:r>
              <w:rPr>
                <w:rFonts w:ascii="Times New Roman" w:hAnsi="Times New Roman" w:eastAsia="方正黑体_GBK" w:cs="Times New Roman"/>
                <w:bCs/>
                <w:kern w:val="2"/>
                <w:sz w:val="28"/>
                <w:szCs w:val="28"/>
                <w:lang w:eastAsia="zh-CN"/>
              </w:rPr>
              <w:t>类型</w:t>
            </w:r>
          </w:p>
        </w:tc>
      </w:tr>
      <w:tr w14:paraId="1CF9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91" w:type="dxa"/>
            <w:vAlign w:val="center"/>
          </w:tcPr>
          <w:p w14:paraId="67A061A1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90" w:type="dxa"/>
            <w:vAlign w:val="center"/>
          </w:tcPr>
          <w:p w14:paraId="47B30312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  <w:t>宏观经济学</w:t>
            </w:r>
          </w:p>
        </w:tc>
        <w:tc>
          <w:tcPr>
            <w:tcW w:w="1701" w:type="dxa"/>
            <w:vAlign w:val="center"/>
          </w:tcPr>
          <w:p w14:paraId="4E3DDEF3">
            <w:pPr>
              <w:autoSpaceDE/>
              <w:autoSpaceDN/>
              <w:spacing w:line="600" w:lineRule="exact"/>
              <w:jc w:val="center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  <w:t>王莉姗</w:t>
            </w:r>
          </w:p>
        </w:tc>
        <w:tc>
          <w:tcPr>
            <w:tcW w:w="3402" w:type="dxa"/>
            <w:vAlign w:val="center"/>
          </w:tcPr>
          <w:p w14:paraId="0416A85A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kern w:val="2"/>
                <w:sz w:val="28"/>
                <w:szCs w:val="28"/>
                <w:lang w:val="en-US" w:eastAsia="zh-CN"/>
              </w:rPr>
              <w:t>李政军、刘春兰、李星林、梁彦博、向迎旭</w:t>
            </w:r>
          </w:p>
        </w:tc>
        <w:tc>
          <w:tcPr>
            <w:tcW w:w="1775" w:type="dxa"/>
            <w:vAlign w:val="center"/>
          </w:tcPr>
          <w:p w14:paraId="74CCD947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kern w:val="2"/>
                <w:sz w:val="28"/>
                <w:szCs w:val="28"/>
                <w:lang w:val="en-US" w:eastAsia="zh-CN"/>
              </w:rPr>
              <w:t>0201</w:t>
            </w:r>
          </w:p>
        </w:tc>
        <w:tc>
          <w:tcPr>
            <w:tcW w:w="1910" w:type="dxa"/>
            <w:vAlign w:val="center"/>
          </w:tcPr>
          <w:p w14:paraId="72D2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宋体"/>
                <w:sz w:val="28"/>
                <w:szCs w:val="24"/>
                <w:lang w:val="en-US" w:eastAsia="zh-CN"/>
              </w:rPr>
            </w:pPr>
            <w:r>
              <w:rPr>
                <w:rFonts w:hint="eastAsia" w:eastAsia="方正仿宋_GBK" w:cs="宋体"/>
                <w:sz w:val="28"/>
                <w:szCs w:val="24"/>
                <w:lang w:val="en-US" w:eastAsia="zh-CN"/>
              </w:rPr>
              <w:t>专业基础课</w:t>
            </w:r>
          </w:p>
        </w:tc>
        <w:tc>
          <w:tcPr>
            <w:tcW w:w="2751" w:type="dxa"/>
            <w:vAlign w:val="center"/>
          </w:tcPr>
          <w:p w14:paraId="33CC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线上</w:t>
            </w:r>
            <w:r>
              <w:rPr>
                <w:rFonts w:hint="eastAsia" w:eastAsia="方正仿宋_GBK" w:cs="宋体"/>
                <w:sz w:val="28"/>
                <w:szCs w:val="24"/>
                <w:lang w:val="en-US" w:eastAsia="zh-CN"/>
              </w:rPr>
              <w:t>课程</w:t>
            </w:r>
          </w:p>
        </w:tc>
      </w:tr>
      <w:tr w14:paraId="0DF5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1" w:type="dxa"/>
            <w:vAlign w:val="center"/>
          </w:tcPr>
          <w:p w14:paraId="27FC96F4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90" w:type="dxa"/>
            <w:vAlign w:val="center"/>
          </w:tcPr>
          <w:p w14:paraId="5D48764F">
            <w:pPr>
              <w:autoSpaceDE/>
              <w:autoSpaceDN/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宋体"/>
                <w:sz w:val="28"/>
                <w:szCs w:val="24"/>
              </w:rPr>
              <w:t>计算机网络</w:t>
            </w:r>
          </w:p>
        </w:tc>
        <w:tc>
          <w:tcPr>
            <w:tcW w:w="1701" w:type="dxa"/>
            <w:vAlign w:val="center"/>
          </w:tcPr>
          <w:p w14:paraId="7110ED48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宋体"/>
                <w:sz w:val="28"/>
                <w:szCs w:val="24"/>
              </w:rPr>
              <w:t>蒋丽丽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CCD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2D47EA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王莉莉、涂春梅、段文龙、杨柳、李林峰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97CA20E">
            <w:pPr>
              <w:autoSpaceDE/>
              <w:autoSpaceDN/>
              <w:spacing w:line="600" w:lineRule="exact"/>
              <w:jc w:val="center"/>
              <w:rPr>
                <w:rFonts w:hint="default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eastAsia="方正仿宋_GBK" w:cs="Times New Roman"/>
                <w:kern w:val="2"/>
                <w:sz w:val="28"/>
                <w:szCs w:val="28"/>
                <w:lang w:val="en-US" w:eastAsia="zh-CN"/>
              </w:rPr>
              <w:t>0809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3223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专业基础课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EFD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线下</w:t>
            </w:r>
            <w:r>
              <w:rPr>
                <w:rFonts w:hint="eastAsia" w:eastAsia="方正仿宋_GBK" w:cs="宋体"/>
                <w:sz w:val="28"/>
                <w:szCs w:val="24"/>
                <w:lang w:val="en-US" w:eastAsia="zh-CN"/>
              </w:rPr>
              <w:t>课程</w:t>
            </w:r>
          </w:p>
        </w:tc>
      </w:tr>
      <w:tr w14:paraId="3E4A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1" w:type="dxa"/>
            <w:vAlign w:val="center"/>
          </w:tcPr>
          <w:p w14:paraId="18C4EC40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90" w:type="dxa"/>
            <w:vAlign w:val="center"/>
          </w:tcPr>
          <w:p w14:paraId="67DE936A">
            <w:pPr>
              <w:autoSpaceDE/>
              <w:autoSpaceDN/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宋体"/>
                <w:sz w:val="28"/>
                <w:szCs w:val="24"/>
              </w:rPr>
              <w:t xml:space="preserve">数字素养与人工智能基础 </w:t>
            </w:r>
          </w:p>
        </w:tc>
        <w:tc>
          <w:tcPr>
            <w:tcW w:w="1701" w:type="dxa"/>
            <w:vAlign w:val="center"/>
          </w:tcPr>
          <w:p w14:paraId="1DDB013E">
            <w:pPr>
              <w:autoSpaceDE/>
              <w:autoSpaceDN/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宋体"/>
                <w:sz w:val="28"/>
                <w:szCs w:val="24"/>
              </w:rPr>
              <w:t>杨柳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8D8973">
            <w:pPr>
              <w:autoSpaceDE/>
              <w:autoSpaceDN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2D47EA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夏祥礼、钟灿、赵文美、伍倩、潘银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EB55FB2">
            <w:pPr>
              <w:autoSpaceDE/>
              <w:autoSpaceDN/>
              <w:spacing w:line="600" w:lineRule="exact"/>
              <w:jc w:val="center"/>
              <w:rPr>
                <w:rFonts w:hint="eastAsia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eastAsia="方正仿宋_GBK" w:cs="Times New Roman"/>
                <w:kern w:val="2"/>
                <w:sz w:val="28"/>
                <w:szCs w:val="28"/>
                <w:lang w:val="en-US" w:eastAsia="zh-CN"/>
              </w:rPr>
              <w:t>0809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36CF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公共基础课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5E48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线上线下混合式</w:t>
            </w:r>
            <w:r>
              <w:rPr>
                <w:rFonts w:hint="eastAsia" w:eastAsia="方正仿宋_GBK" w:cs="宋体"/>
                <w:sz w:val="28"/>
                <w:szCs w:val="24"/>
                <w:lang w:val="en-US" w:eastAsia="zh-CN"/>
              </w:rPr>
              <w:t>课程</w:t>
            </w:r>
          </w:p>
        </w:tc>
      </w:tr>
      <w:tr w14:paraId="6D58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1" w:type="dxa"/>
            <w:vAlign w:val="center"/>
          </w:tcPr>
          <w:p w14:paraId="553B8757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90" w:type="dxa"/>
            <w:vAlign w:val="center"/>
          </w:tcPr>
          <w:p w14:paraId="4DB578AB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  <w:t>创业金融</w:t>
            </w:r>
          </w:p>
        </w:tc>
        <w:tc>
          <w:tcPr>
            <w:tcW w:w="1701" w:type="dxa"/>
            <w:vAlign w:val="center"/>
          </w:tcPr>
          <w:p w14:paraId="440A6BBE">
            <w:pPr>
              <w:autoSpaceDE/>
              <w:autoSpaceDN/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  <w:t>郭静林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1D3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2D47EA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/>
              </w:rPr>
              <w:t>马珂、邹睿、刘太波、靳景玉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6FFEF38">
            <w:pPr>
              <w:autoSpaceDE/>
              <w:autoSpaceDN/>
              <w:spacing w:line="600" w:lineRule="exact"/>
              <w:jc w:val="center"/>
              <w:rPr>
                <w:rFonts w:hint="default" w:eastAsia="方正仿宋_GBK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eastAsia="方正仿宋_GBK" w:cs="Times New Roman"/>
                <w:kern w:val="2"/>
                <w:sz w:val="28"/>
                <w:szCs w:val="28"/>
                <w:lang w:val="en-US" w:eastAsia="zh-CN"/>
              </w:rPr>
              <w:t>0203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75A0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专业核心课</w:t>
            </w: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创新创业课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1EDD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sz w:val="28"/>
                <w:szCs w:val="24"/>
                <w:lang w:val="en-US" w:eastAsia="zh-CN"/>
              </w:rPr>
              <w:t>线上线下混合式</w:t>
            </w:r>
            <w:r>
              <w:rPr>
                <w:rFonts w:hint="eastAsia" w:eastAsia="方正仿宋_GBK" w:cs="宋体"/>
                <w:sz w:val="28"/>
                <w:szCs w:val="24"/>
                <w:lang w:val="en-US" w:eastAsia="zh-CN"/>
              </w:rPr>
              <w:t>课程</w:t>
            </w:r>
          </w:p>
        </w:tc>
      </w:tr>
    </w:tbl>
    <w:p w14:paraId="517A3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782295F-7EB0-46CC-A18C-4DDB7777AC7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7DAD288-6410-430E-BBEC-0AB16A01EDB4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A8A78499-4C10-41D7-BE23-8DD1B8A7487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ACE1034-C799-42B4-ABF0-C569CC7B8637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E3A3D197-F24F-4525-BCC7-78903100D35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75B4C2D-7301-4F1F-9594-C6DC70C9ED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F71DC"/>
    <w:rsid w:val="00DE799B"/>
    <w:rsid w:val="02615334"/>
    <w:rsid w:val="02B102B4"/>
    <w:rsid w:val="033923C2"/>
    <w:rsid w:val="0C907103"/>
    <w:rsid w:val="0DAB5D02"/>
    <w:rsid w:val="1D807E78"/>
    <w:rsid w:val="1EFBD07E"/>
    <w:rsid w:val="269233AA"/>
    <w:rsid w:val="2A5C57A7"/>
    <w:rsid w:val="2B4019A6"/>
    <w:rsid w:val="2F367505"/>
    <w:rsid w:val="365B4B65"/>
    <w:rsid w:val="3AC41229"/>
    <w:rsid w:val="3C997415"/>
    <w:rsid w:val="3FFFCA5F"/>
    <w:rsid w:val="4CAF71DC"/>
    <w:rsid w:val="587F24DD"/>
    <w:rsid w:val="5A2D3A8F"/>
    <w:rsid w:val="5DB374A0"/>
    <w:rsid w:val="6C8847AD"/>
    <w:rsid w:val="6DBB13E2"/>
    <w:rsid w:val="6FC514B1"/>
    <w:rsid w:val="72563E57"/>
    <w:rsid w:val="7AFD87AF"/>
    <w:rsid w:val="7BBB6BDC"/>
    <w:rsid w:val="7D0E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517</Words>
  <Characters>582</Characters>
  <Lines>0</Lines>
  <Paragraphs>0</Paragraphs>
  <TotalTime>1</TotalTime>
  <ScaleCrop>false</ScaleCrop>
  <LinksUpToDate>false</LinksUpToDate>
  <CharactersWithSpaces>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2025-09-16T16:33:00Z</dcterms:created>
  <dc:creator>小水果。</dc:creator>
  <cp:lastModifiedBy>王小糊</cp:lastModifiedBy>
  <dcterms:modified xsi:type="dcterms:W3CDTF">2026-08-24T03:00:17Z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09C2A31EC1BD48A0A263FD0CB5ED8DD8_11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