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6D83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right="0"/>
        <w:jc w:val="left"/>
        <w:textAlignment w:val="auto"/>
        <w:rPr>
          <w:rFonts w:hint="default" w:ascii="Times New Roman" w:hAnsi="Times New Roman" w:eastAsia="方正黑体_GBK" w:cs="Times New Roman"/>
          <w:kern w:val="2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kern w:val="2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方正黑体_GBK" w:cs="Times New Roman"/>
          <w:kern w:val="2"/>
          <w:sz w:val="32"/>
          <w:szCs w:val="32"/>
          <w:lang w:val="en-US" w:eastAsia="zh-CN"/>
        </w:rPr>
        <w:t>2</w:t>
      </w:r>
    </w:p>
    <w:p w14:paraId="1DD16E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right="0"/>
        <w:jc w:val="center"/>
        <w:textAlignment w:val="auto"/>
        <w:rPr>
          <w:rFonts w:hint="default" w:ascii="Times New Roman" w:hAnsi="Times New Roman" w:eastAsia="方正小标宋_GBK" w:cs="Times New Roman"/>
          <w:kern w:val="2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kern w:val="2"/>
          <w:sz w:val="36"/>
          <w:szCs w:val="36"/>
          <w:lang w:eastAsia="zh-CN"/>
        </w:rPr>
        <w:t>20</w:t>
      </w:r>
      <w:r>
        <w:rPr>
          <w:rFonts w:hint="default" w:ascii="Times New Roman" w:hAnsi="Times New Roman" w:eastAsia="方正小标宋_GBK" w:cs="Times New Roman"/>
          <w:kern w:val="2"/>
          <w:sz w:val="36"/>
          <w:szCs w:val="36"/>
          <w:lang w:val="en-US" w:eastAsia="zh-CN"/>
        </w:rPr>
        <w:t>2</w:t>
      </w:r>
      <w:r>
        <w:rPr>
          <w:rFonts w:hint="eastAsia" w:ascii="Times New Roman" w:hAnsi="Times New Roman" w:eastAsia="方正小标宋_GBK" w:cs="Times New Roman"/>
          <w:kern w:val="2"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kern w:val="2"/>
          <w:sz w:val="36"/>
          <w:szCs w:val="36"/>
          <w:lang w:val="en-US" w:eastAsia="zh-CN"/>
        </w:rPr>
        <w:t>-</w:t>
      </w:r>
      <w:r>
        <w:rPr>
          <w:rFonts w:hint="default" w:ascii="Times New Roman" w:hAnsi="Times New Roman" w:eastAsia="方正小标宋_GBK" w:cs="Times New Roman"/>
          <w:kern w:val="2"/>
          <w:sz w:val="36"/>
          <w:szCs w:val="36"/>
          <w:lang w:eastAsia="zh-CN"/>
        </w:rPr>
        <w:t>202</w:t>
      </w:r>
      <w:r>
        <w:rPr>
          <w:rFonts w:hint="eastAsia" w:ascii="Times New Roman" w:hAnsi="Times New Roman" w:eastAsia="方正小标宋_GBK" w:cs="Times New Roman"/>
          <w:kern w:val="2"/>
          <w:sz w:val="36"/>
          <w:szCs w:val="36"/>
          <w:lang w:val="en-US" w:eastAsia="zh-CN"/>
        </w:rPr>
        <w:t>7</w:t>
      </w:r>
      <w:r>
        <w:rPr>
          <w:rFonts w:hint="default" w:ascii="Times New Roman" w:hAnsi="Times New Roman" w:eastAsia="方正小标宋_GBK" w:cs="Times New Roman"/>
          <w:kern w:val="2"/>
          <w:sz w:val="36"/>
          <w:szCs w:val="36"/>
          <w:lang w:val="en-US" w:eastAsia="zh-CN"/>
        </w:rPr>
        <w:t>-</w:t>
      </w:r>
      <w:r>
        <w:rPr>
          <w:rFonts w:hint="eastAsia" w:ascii="Times New Roman" w:hAnsi="Times New Roman" w:eastAsia="方正小标宋_GBK" w:cs="Times New Roman"/>
          <w:kern w:val="2"/>
          <w:sz w:val="36"/>
          <w:szCs w:val="36"/>
          <w:lang w:val="en-US" w:eastAsia="zh-CN"/>
        </w:rPr>
        <w:t>1</w:t>
      </w:r>
      <w:r>
        <w:rPr>
          <w:rFonts w:hint="default" w:ascii="Times New Roman" w:hAnsi="Times New Roman" w:eastAsia="方正小标宋_GBK" w:cs="Times New Roman"/>
          <w:kern w:val="2"/>
          <w:sz w:val="36"/>
          <w:szCs w:val="36"/>
          <w:lang w:val="en-US" w:eastAsia="zh-CN"/>
        </w:rPr>
        <w:t>学期</w:t>
      </w:r>
      <w:r>
        <w:rPr>
          <w:rFonts w:hint="default" w:ascii="Times New Roman" w:hAnsi="Times New Roman" w:eastAsia="方正小标宋_GBK" w:cs="Times New Roman"/>
          <w:kern w:val="2"/>
          <w:sz w:val="36"/>
          <w:szCs w:val="36"/>
          <w:lang w:eastAsia="zh-CN"/>
        </w:rPr>
        <w:t>期初教学检查</w:t>
      </w:r>
      <w:r>
        <w:rPr>
          <w:rFonts w:hint="default" w:ascii="Times New Roman" w:hAnsi="Times New Roman" w:eastAsia="方正小标宋_GBK" w:cs="Times New Roman"/>
          <w:kern w:val="2"/>
          <w:sz w:val="36"/>
          <w:szCs w:val="36"/>
          <w:lang w:val="en-US" w:eastAsia="zh-CN"/>
        </w:rPr>
        <w:t>记录</w:t>
      </w:r>
      <w:r>
        <w:rPr>
          <w:rFonts w:hint="default" w:ascii="Times New Roman" w:hAnsi="Times New Roman" w:eastAsia="方正小标宋_GBK" w:cs="Times New Roman"/>
          <w:kern w:val="2"/>
          <w:sz w:val="36"/>
          <w:szCs w:val="36"/>
          <w:lang w:eastAsia="zh-CN"/>
        </w:rPr>
        <w:t>表</w:t>
      </w:r>
      <w:r>
        <w:rPr>
          <w:rFonts w:hint="default" w:ascii="Times New Roman" w:hAnsi="Times New Roman" w:eastAsia="方正小标宋_GBK" w:cs="Times New Roman"/>
          <w:kern w:val="2"/>
          <w:sz w:val="44"/>
          <w:szCs w:val="44"/>
          <w:lang w:eastAsia="zh-CN"/>
        </w:rPr>
        <w:t xml:space="preserve"> </w:t>
      </w:r>
    </w:p>
    <w:p w14:paraId="3BE3DC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right="0"/>
        <w:jc w:val="both"/>
        <w:textAlignment w:val="auto"/>
        <w:rPr>
          <w:rFonts w:hint="default" w:ascii="Times New Roman" w:hAnsi="Times New Roman" w:eastAsia="方正仿宋_GBK" w:cs="Times New Roman"/>
          <w:kern w:val="2"/>
          <w:sz w:val="28"/>
          <w:szCs w:val="28"/>
          <w:lang w:eastAsia="zh-CN"/>
        </w:rPr>
      </w:pPr>
      <w:r>
        <w:rPr>
          <w:rFonts w:hint="default" w:ascii="Times New Roman" w:hAnsi="Times New Roman" w:eastAsia="方正仿宋_GBK" w:cs="Times New Roman"/>
          <w:kern w:val="2"/>
          <w:sz w:val="28"/>
          <w:szCs w:val="28"/>
          <w:lang w:eastAsia="zh-CN"/>
        </w:rPr>
        <w:t xml:space="preserve">学院（盖章）：                     </w:t>
      </w:r>
      <w:r>
        <w:rPr>
          <w:rFonts w:hint="default" w:ascii="Times New Roman" w:hAnsi="Times New Roman" w:eastAsia="方正仿宋_GBK" w:cs="Times New Roman"/>
          <w:kern w:val="2"/>
          <w:sz w:val="28"/>
          <w:szCs w:val="28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kern w:val="2"/>
          <w:sz w:val="28"/>
          <w:szCs w:val="28"/>
          <w:lang w:eastAsia="zh-CN"/>
        </w:rPr>
        <w:t xml:space="preserve">日期：  </w:t>
      </w:r>
      <w:r>
        <w:rPr>
          <w:rFonts w:hint="default" w:ascii="Times New Roman" w:hAnsi="Times New Roman" w:eastAsia="方正仿宋_GBK" w:cs="Times New Roman"/>
          <w:kern w:val="2"/>
          <w:sz w:val="28"/>
          <w:szCs w:val="28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kern w:val="2"/>
          <w:sz w:val="28"/>
          <w:szCs w:val="28"/>
          <w:lang w:eastAsia="zh-CN"/>
        </w:rPr>
        <w:t>年    月    日</w:t>
      </w:r>
    </w:p>
    <w:tbl>
      <w:tblPr>
        <w:tblStyle w:val="2"/>
        <w:tblW w:w="90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8"/>
        <w:gridCol w:w="1286"/>
        <w:gridCol w:w="1575"/>
        <w:gridCol w:w="2421"/>
        <w:gridCol w:w="1275"/>
        <w:gridCol w:w="1840"/>
      </w:tblGrid>
      <w:tr w14:paraId="54AF4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  <w:tblHeader/>
          <w:jc w:val="center"/>
        </w:trPr>
        <w:tc>
          <w:tcPr>
            <w:tcW w:w="688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726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192" w:lineRule="auto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1286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11E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192" w:lineRule="auto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检查模块</w:t>
            </w:r>
          </w:p>
        </w:tc>
        <w:tc>
          <w:tcPr>
            <w:tcW w:w="1575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6A4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192" w:lineRule="auto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检查项目</w:t>
            </w:r>
          </w:p>
        </w:tc>
        <w:tc>
          <w:tcPr>
            <w:tcW w:w="2421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A99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192" w:lineRule="auto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检查内容</w:t>
            </w:r>
          </w:p>
        </w:tc>
        <w:tc>
          <w:tcPr>
            <w:tcW w:w="1275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5BE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192" w:lineRule="auto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检查情况记录</w:t>
            </w:r>
          </w:p>
        </w:tc>
        <w:tc>
          <w:tcPr>
            <w:tcW w:w="1840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340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192" w:lineRule="auto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整改情况（整改措施 + 完成时限）</w:t>
            </w:r>
          </w:p>
        </w:tc>
      </w:tr>
      <w:tr w14:paraId="4885E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88" w:type="dxa"/>
            <w:vMerge w:val="restar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A22E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val="en-US" w:eastAsia="zh-CN"/>
              </w:rPr>
              <w:t>1</w:t>
            </w:r>
          </w:p>
        </w:tc>
        <w:tc>
          <w:tcPr>
            <w:tcW w:w="1286" w:type="dxa"/>
            <w:vMerge w:val="restar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F19D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val="en-US" w:eastAsia="zh-CN"/>
              </w:rPr>
              <w:t>教师授课准备</w:t>
            </w:r>
          </w:p>
        </w:tc>
        <w:tc>
          <w:tcPr>
            <w:tcW w:w="1575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048C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val="en-US" w:eastAsia="zh-CN"/>
              </w:rPr>
              <w:t>基础准备</w:t>
            </w:r>
          </w:p>
        </w:tc>
        <w:tc>
          <w:tcPr>
            <w:tcW w:w="2421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2639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val="en-US" w:eastAsia="zh-CN"/>
              </w:rPr>
              <w:t>任课教师安排、教师到岗情况</w:t>
            </w:r>
          </w:p>
        </w:tc>
        <w:tc>
          <w:tcPr>
            <w:tcW w:w="1275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6A0B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</w:p>
        </w:tc>
        <w:tc>
          <w:tcPr>
            <w:tcW w:w="1840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695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</w:p>
        </w:tc>
      </w:tr>
      <w:tr w14:paraId="2FDC3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88" w:type="dxa"/>
            <w:vMerge w:val="continue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01A8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</w:p>
        </w:tc>
        <w:tc>
          <w:tcPr>
            <w:tcW w:w="1286" w:type="dxa"/>
            <w:vMerge w:val="continue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B0B6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</w:p>
        </w:tc>
        <w:tc>
          <w:tcPr>
            <w:tcW w:w="1575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9A72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val="en-US" w:eastAsia="zh-CN"/>
              </w:rPr>
              <w:t>课程三要件</w:t>
            </w:r>
          </w:p>
        </w:tc>
        <w:tc>
          <w:tcPr>
            <w:tcW w:w="2421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47D6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val="en-US" w:eastAsia="zh-CN"/>
              </w:rPr>
              <w:t>教学大纲、授课计划填写、教案准备情况</w:t>
            </w:r>
          </w:p>
        </w:tc>
        <w:tc>
          <w:tcPr>
            <w:tcW w:w="1275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16A1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</w:p>
        </w:tc>
        <w:tc>
          <w:tcPr>
            <w:tcW w:w="1840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4E8A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</w:p>
        </w:tc>
      </w:tr>
      <w:tr w14:paraId="62435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88" w:type="dxa"/>
            <w:vMerge w:val="continue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A253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</w:p>
        </w:tc>
        <w:tc>
          <w:tcPr>
            <w:tcW w:w="1286" w:type="dxa"/>
            <w:vMerge w:val="continue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CDD9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</w:p>
        </w:tc>
        <w:tc>
          <w:tcPr>
            <w:tcW w:w="1575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B146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val="en-US" w:eastAsia="zh-CN"/>
              </w:rPr>
              <w:t>实践教学</w:t>
            </w:r>
          </w:p>
        </w:tc>
        <w:tc>
          <w:tcPr>
            <w:tcW w:w="2421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FED9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val="en-US" w:eastAsia="zh-CN"/>
              </w:rPr>
              <w:t>实验 / 实习 / 实训准备情况</w:t>
            </w:r>
          </w:p>
        </w:tc>
        <w:tc>
          <w:tcPr>
            <w:tcW w:w="1275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7186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</w:p>
        </w:tc>
        <w:tc>
          <w:tcPr>
            <w:tcW w:w="1840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313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</w:p>
        </w:tc>
      </w:tr>
      <w:tr w14:paraId="30F61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88" w:type="dxa"/>
            <w:vMerge w:val="restar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FC87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val="en-US" w:eastAsia="zh-CN"/>
              </w:rPr>
              <w:t>2</w:t>
            </w:r>
          </w:p>
        </w:tc>
        <w:tc>
          <w:tcPr>
            <w:tcW w:w="1286" w:type="dxa"/>
            <w:vMerge w:val="restar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1EC8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val="en-US" w:eastAsia="zh-CN"/>
              </w:rPr>
              <w:t>新进教师授课专项</w:t>
            </w:r>
          </w:p>
        </w:tc>
        <w:tc>
          <w:tcPr>
            <w:tcW w:w="1575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8B76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val="en-US" w:eastAsia="zh-CN"/>
              </w:rPr>
              <w:t>听课覆盖</w:t>
            </w:r>
          </w:p>
        </w:tc>
        <w:tc>
          <w:tcPr>
            <w:tcW w:w="2421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5202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val="en-US" w:eastAsia="zh-CN"/>
              </w:rPr>
              <w:t>新教师听课完成率、听课人员安排</w:t>
            </w:r>
            <w:bookmarkStart w:id="0" w:name="_GoBack"/>
            <w:bookmarkEnd w:id="0"/>
          </w:p>
        </w:tc>
        <w:tc>
          <w:tcPr>
            <w:tcW w:w="1275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D172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</w:p>
        </w:tc>
        <w:tc>
          <w:tcPr>
            <w:tcW w:w="1840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E809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</w:p>
        </w:tc>
      </w:tr>
      <w:tr w14:paraId="6F058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88" w:type="dxa"/>
            <w:vMerge w:val="continue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EF94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</w:p>
        </w:tc>
        <w:tc>
          <w:tcPr>
            <w:tcW w:w="1286" w:type="dxa"/>
            <w:vMerge w:val="continue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7E58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</w:p>
        </w:tc>
        <w:tc>
          <w:tcPr>
            <w:tcW w:w="1575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C754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val="en-US" w:eastAsia="zh-CN"/>
              </w:rPr>
              <w:t>授课质量</w:t>
            </w:r>
          </w:p>
        </w:tc>
        <w:tc>
          <w:tcPr>
            <w:tcW w:w="2421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DB91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val="en-US" w:eastAsia="zh-CN"/>
              </w:rPr>
              <w:t>课堂组织、教学目标落实、课堂管控情况</w:t>
            </w:r>
          </w:p>
        </w:tc>
        <w:tc>
          <w:tcPr>
            <w:tcW w:w="1275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9CED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</w:p>
        </w:tc>
        <w:tc>
          <w:tcPr>
            <w:tcW w:w="1840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F6F7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</w:p>
        </w:tc>
      </w:tr>
      <w:tr w14:paraId="3431C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88" w:type="dxa"/>
            <w:vMerge w:val="continue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B3BB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</w:p>
        </w:tc>
        <w:tc>
          <w:tcPr>
            <w:tcW w:w="1286" w:type="dxa"/>
            <w:vMerge w:val="continue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F38E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</w:p>
        </w:tc>
        <w:tc>
          <w:tcPr>
            <w:tcW w:w="1575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558E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val="en-US" w:eastAsia="zh-CN"/>
              </w:rPr>
              <w:t>帮扶指导</w:t>
            </w:r>
          </w:p>
        </w:tc>
        <w:tc>
          <w:tcPr>
            <w:tcW w:w="2421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3DE7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val="en-US" w:eastAsia="zh-CN"/>
              </w:rPr>
              <w:t>一对一反馈、指导教师配备情况</w:t>
            </w:r>
          </w:p>
        </w:tc>
        <w:tc>
          <w:tcPr>
            <w:tcW w:w="1275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C9C1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</w:p>
        </w:tc>
        <w:tc>
          <w:tcPr>
            <w:tcW w:w="1840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A1C2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</w:p>
        </w:tc>
      </w:tr>
      <w:tr w14:paraId="1058E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88" w:type="dxa"/>
            <w:vMerge w:val="restar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B985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val="en-US" w:eastAsia="zh-CN"/>
              </w:rPr>
              <w:t>3</w:t>
            </w:r>
          </w:p>
        </w:tc>
        <w:tc>
          <w:tcPr>
            <w:tcW w:w="1286" w:type="dxa"/>
            <w:vMerge w:val="restar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D73E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val="en-US" w:eastAsia="zh-CN"/>
              </w:rPr>
              <w:t>课堂教学运行</w:t>
            </w:r>
          </w:p>
        </w:tc>
        <w:tc>
          <w:tcPr>
            <w:tcW w:w="1575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C544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val="en-US" w:eastAsia="zh-CN"/>
              </w:rPr>
              <w:t>教师履职</w:t>
            </w:r>
          </w:p>
        </w:tc>
        <w:tc>
          <w:tcPr>
            <w:tcW w:w="2421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DF38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val="en-US" w:eastAsia="zh-CN"/>
              </w:rPr>
              <w:t>教师出勤、是否存在教学违规情况</w:t>
            </w:r>
          </w:p>
        </w:tc>
        <w:tc>
          <w:tcPr>
            <w:tcW w:w="1275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2A20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</w:p>
        </w:tc>
        <w:tc>
          <w:tcPr>
            <w:tcW w:w="1840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2449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</w:p>
        </w:tc>
      </w:tr>
      <w:tr w14:paraId="55835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88" w:type="dxa"/>
            <w:vMerge w:val="continue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C72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1286" w:type="dxa"/>
            <w:vMerge w:val="continue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24C0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1575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8387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val="en-US" w:eastAsia="zh-CN"/>
              </w:rPr>
              <w:t>智慧教学平台使用情况</w:t>
            </w:r>
          </w:p>
        </w:tc>
        <w:tc>
          <w:tcPr>
            <w:tcW w:w="2421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1887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val="en-US" w:eastAsia="zh-CN"/>
              </w:rPr>
              <w:t>智慧教学平台使用率/类别等</w:t>
            </w:r>
          </w:p>
        </w:tc>
        <w:tc>
          <w:tcPr>
            <w:tcW w:w="1275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7F99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</w:p>
        </w:tc>
        <w:tc>
          <w:tcPr>
            <w:tcW w:w="1840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EB98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</w:p>
        </w:tc>
      </w:tr>
      <w:tr w14:paraId="3F116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88" w:type="dxa"/>
            <w:vMerge w:val="continue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C7F0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</w:p>
        </w:tc>
        <w:tc>
          <w:tcPr>
            <w:tcW w:w="1286" w:type="dxa"/>
            <w:vMerge w:val="continue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09A0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</w:p>
        </w:tc>
        <w:tc>
          <w:tcPr>
            <w:tcW w:w="1575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740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val="en-US" w:eastAsia="zh-CN"/>
              </w:rPr>
              <w:t>学生到课</w:t>
            </w:r>
          </w:p>
        </w:tc>
        <w:tc>
          <w:tcPr>
            <w:tcW w:w="2421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2A37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val="en-US" w:eastAsia="zh-CN"/>
              </w:rPr>
              <w:t>平均到课率</w:t>
            </w:r>
          </w:p>
          <w:p w14:paraId="775F60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val="en-US" w:eastAsia="zh-CN"/>
              </w:rPr>
              <w:t>（以平台签到为准）</w:t>
            </w:r>
          </w:p>
        </w:tc>
        <w:tc>
          <w:tcPr>
            <w:tcW w:w="1275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EDC0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</w:p>
        </w:tc>
        <w:tc>
          <w:tcPr>
            <w:tcW w:w="1840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5319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</w:p>
        </w:tc>
      </w:tr>
      <w:tr w14:paraId="47D40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88" w:type="dxa"/>
            <w:vMerge w:val="restar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53E5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val="en-US" w:eastAsia="zh-CN"/>
              </w:rPr>
              <w:t>4</w:t>
            </w:r>
          </w:p>
        </w:tc>
        <w:tc>
          <w:tcPr>
            <w:tcW w:w="1286" w:type="dxa"/>
            <w:vMerge w:val="restar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7CEB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val="en-US" w:eastAsia="zh-CN"/>
              </w:rPr>
              <w:t>学情反馈</w:t>
            </w:r>
          </w:p>
        </w:tc>
        <w:tc>
          <w:tcPr>
            <w:tcW w:w="1575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6FC5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val="en-US" w:eastAsia="zh-CN"/>
              </w:rPr>
              <w:t>座谈会开展</w:t>
            </w:r>
          </w:p>
        </w:tc>
        <w:tc>
          <w:tcPr>
            <w:tcW w:w="2421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CE23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val="en-US" w:eastAsia="zh-CN"/>
              </w:rPr>
              <w:t>召开时间、覆盖专业 / 年级、参与学生数</w:t>
            </w:r>
          </w:p>
        </w:tc>
        <w:tc>
          <w:tcPr>
            <w:tcW w:w="1275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14CC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</w:p>
        </w:tc>
        <w:tc>
          <w:tcPr>
            <w:tcW w:w="1840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1CC2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</w:p>
        </w:tc>
      </w:tr>
      <w:tr w14:paraId="3DFB3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88" w:type="dxa"/>
            <w:vMerge w:val="continue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CCCF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</w:p>
        </w:tc>
        <w:tc>
          <w:tcPr>
            <w:tcW w:w="1286" w:type="dxa"/>
            <w:vMerge w:val="continue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48B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</w:p>
        </w:tc>
        <w:tc>
          <w:tcPr>
            <w:tcW w:w="1575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0EFA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val="en-US" w:eastAsia="zh-CN"/>
              </w:rPr>
              <w:t>问题收集</w:t>
            </w:r>
          </w:p>
        </w:tc>
        <w:tc>
          <w:tcPr>
            <w:tcW w:w="2421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8961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val="en-US" w:eastAsia="zh-CN"/>
              </w:rPr>
              <w:t>学生反馈核心问题、问题清单梳理情况</w:t>
            </w:r>
          </w:p>
        </w:tc>
        <w:tc>
          <w:tcPr>
            <w:tcW w:w="1275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03A6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</w:p>
        </w:tc>
        <w:tc>
          <w:tcPr>
            <w:tcW w:w="1840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F0BD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</w:p>
        </w:tc>
      </w:tr>
      <w:tr w14:paraId="32D44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88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32D5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val="en-US" w:eastAsia="zh-CN"/>
              </w:rPr>
              <w:t>5</w:t>
            </w:r>
          </w:p>
        </w:tc>
        <w:tc>
          <w:tcPr>
            <w:tcW w:w="1286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F729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val="en-US" w:eastAsia="zh-CN"/>
              </w:rPr>
              <w:t>教学资料归档</w:t>
            </w:r>
          </w:p>
        </w:tc>
        <w:tc>
          <w:tcPr>
            <w:tcW w:w="1575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B47A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val="en-US" w:eastAsia="zh-CN"/>
              </w:rPr>
              <w:t>上学期考试资料归档情况</w:t>
            </w:r>
          </w:p>
        </w:tc>
        <w:tc>
          <w:tcPr>
            <w:tcW w:w="2421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627F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val="en-US" w:eastAsia="zh-CN"/>
              </w:rPr>
              <w:t>试卷规范 / 归档、成绩异常情况核查</w:t>
            </w:r>
          </w:p>
        </w:tc>
        <w:tc>
          <w:tcPr>
            <w:tcW w:w="1275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EDF7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</w:p>
        </w:tc>
        <w:tc>
          <w:tcPr>
            <w:tcW w:w="1840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9025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192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lang w:eastAsia="zh-CN"/>
              </w:rPr>
            </w:pPr>
          </w:p>
        </w:tc>
      </w:tr>
    </w:tbl>
    <w:p w14:paraId="54AAC0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0" w:lineRule="exact"/>
        <w:textAlignment w:val="auto"/>
        <w:rPr>
          <w:rFonts w:hint="eastAsia" w:eastAsia="宋体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8C3E56"/>
    <w:rsid w:val="232D39E4"/>
    <w:rsid w:val="368C3E56"/>
    <w:rsid w:val="51071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345</Words>
  <Characters>355</Characters>
  <Lines>0</Lines>
  <Paragraphs>0</Paragraphs>
  <TotalTime>3</TotalTime>
  <ScaleCrop>false</ScaleCrop>
  <LinksUpToDate>false</LinksUpToDate>
  <CharactersWithSpaces>403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2026-03-09T02:46:00Z</dcterms:created>
  <dc:creator>夏日倾情  </dc:creator>
  <cp:lastModifiedBy>夏日倾情  </cp:lastModifiedBy>
  <dcterms:modified xsi:type="dcterms:W3CDTF">2026-09-15T02:32:10Z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4CDEE73EC69F4F2884449D0BA12F176A_11</vt:lpwstr>
  </property>
  <property fmtid="{D5CDD505-2E9C-101B-9397-08002B2CF9AE}" pid="4" name="KSOTemplateDocerSaveRecord">
    <vt:lpwstr>eyJoZGlkIjoiNjZlNjI1NWMzMTQ0MGM0NmJjNzlmN2RkOGViNzBlNDIiLCJ1c2VySWQiOiIzNTM3NjA4MDcifQ==</vt:lpwstr>
  </property>
</Properties>
</file>