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16B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ascii="Helvetica" w:hAnsi="Helvetica" w:eastAsia="Helvetica" w:cs="Helvetica"/>
          <w:i w:val="0"/>
          <w:iCs w:val="0"/>
          <w:caps w:val="0"/>
          <w:color w:val="333333"/>
          <w:spacing w:val="0"/>
          <w:sz w:val="27"/>
          <w:szCs w:val="27"/>
        </w:rPr>
      </w:pPr>
      <w:r>
        <w:rPr>
          <w:rStyle w:val="6"/>
          <w:rFonts w:hint="eastAsia" w:ascii="宋体" w:hAnsi="宋体" w:eastAsia="宋体" w:cs="宋体"/>
          <w:b/>
          <w:bCs/>
          <w:i w:val="0"/>
          <w:iCs w:val="0"/>
          <w:caps w:val="0"/>
          <w:color w:val="000000"/>
          <w:spacing w:val="0"/>
          <w:sz w:val="27"/>
          <w:szCs w:val="27"/>
          <w:bdr w:val="none" w:color="auto" w:sz="0" w:space="0"/>
          <w:shd w:val="clear" w:fill="FFFFFF"/>
        </w:rPr>
        <w:t>附件1</w:t>
      </w:r>
    </w:p>
    <w:p w14:paraId="5EDC0E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420"/>
        <w:jc w:val="center"/>
        <w:rPr>
          <w:rFonts w:hint="default" w:ascii="Helvetica" w:hAnsi="Helvetica" w:eastAsia="Helvetica" w:cs="Helvetica"/>
          <w:i w:val="0"/>
          <w:iCs w:val="0"/>
          <w:caps w:val="0"/>
          <w:color w:val="333333"/>
          <w:spacing w:val="0"/>
          <w:sz w:val="54"/>
          <w:szCs w:val="54"/>
        </w:rPr>
      </w:pPr>
      <w:bookmarkStart w:id="0" w:name="_GoBack"/>
      <w:r>
        <w:rPr>
          <w:rStyle w:val="6"/>
          <w:rFonts w:hint="eastAsia" w:ascii="宋体" w:hAnsi="宋体" w:eastAsia="宋体" w:cs="宋体"/>
          <w:b/>
          <w:bCs/>
          <w:i w:val="0"/>
          <w:iCs w:val="0"/>
          <w:caps w:val="0"/>
          <w:color w:val="333333"/>
          <w:spacing w:val="0"/>
          <w:sz w:val="27"/>
          <w:szCs w:val="27"/>
          <w:bdr w:val="none" w:color="auto" w:sz="0" w:space="0"/>
          <w:shd w:val="clear" w:fill="FFFFFF"/>
        </w:rPr>
        <w:t>年度项目申报说明和选题指南</w:t>
      </w:r>
    </w:p>
    <w:bookmarkEnd w:id="0"/>
    <w:p w14:paraId="7C6F96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一、申报说明</w:t>
      </w:r>
    </w:p>
    <w:p w14:paraId="1F7EE6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（一）选题</w:t>
      </w:r>
    </w:p>
    <w:p w14:paraId="3238E6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1．优先鼓励申请人按照选题指南的方向进行申报，可以在“选题指南”的条目基础上，从不同学科领域、研究视角或侧重点设计具体申报题目。选题指南里已注明重点项目的选题条目，只能申报重点项目。</w:t>
      </w:r>
    </w:p>
    <w:p w14:paraId="3E138E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围绕习近平新时代中国特色社会主义思想、党的二十届四中全会精神、习近平总书记视察重庆重要讲话重要指示精神、市委六届八次和九次全会精神、长江经济带建设、新时代西部大开发、成渝地区双城经济圈建设、西部陆海新通道建设、超大城市治理、国家战略腹地建设、“六区一高地”建设，可自拟题目申报。</w:t>
      </w:r>
    </w:p>
    <w:p w14:paraId="535341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3．围绕构建中国哲学社会科学自主知识体系、各学科基础理论前沿等，可自拟题目申报。</w:t>
      </w:r>
    </w:p>
    <w:p w14:paraId="0EE13D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4．题目表述要符合课题研究定位，突出问题导向、学科视角，科学严谨、简明规范，避免引起歧义或争议，一般不加副标题。</w:t>
      </w:r>
    </w:p>
    <w:p w14:paraId="26638A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（二）研究类型和研究时限</w:t>
      </w:r>
    </w:p>
    <w:p w14:paraId="4797EC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1．分为基础研究、应用研究、综合研究和其他研究；</w:t>
      </w:r>
    </w:p>
    <w:p w14:paraId="5B123D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2．</w:t>
      </w:r>
      <w:r>
        <w:rPr>
          <w:rFonts w:hint="eastAsia" w:ascii="宋体" w:hAnsi="宋体" w:eastAsia="宋体" w:cs="宋体"/>
          <w:i w:val="0"/>
          <w:iCs w:val="0"/>
          <w:caps w:val="0"/>
          <w:color w:val="333333"/>
          <w:spacing w:val="0"/>
          <w:sz w:val="27"/>
          <w:szCs w:val="27"/>
          <w:bdr w:val="none" w:color="auto" w:sz="0" w:space="0"/>
          <w:shd w:val="clear" w:fill="FFFFFF"/>
        </w:rPr>
        <w:t>基础理论研究一般为3—5年，应用对策研究一般为2—3年。</w:t>
      </w:r>
    </w:p>
    <w:p w14:paraId="20AB85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（三）预期成果形式</w:t>
      </w:r>
    </w:p>
    <w:p w14:paraId="68B31D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分为学术专著、研究报告和系列论文。申请者根据研究设计选择其中一种预期成果形式。</w:t>
      </w:r>
    </w:p>
    <w:p w14:paraId="30AC31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二、选题指南</w:t>
      </w:r>
    </w:p>
    <w:p w14:paraId="3CB1CF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（一）马克思主义理论</w:t>
      </w:r>
    </w:p>
    <w:p w14:paraId="06911C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1．习近平党建思想对马克思主义建党学说的重大原创性贡献研究（重点项目）</w:t>
      </w:r>
    </w:p>
    <w:p w14:paraId="2600D4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2．习近平党建思想的科学体系研究（重点项目）</w:t>
      </w:r>
    </w:p>
    <w:p w14:paraId="7AF2D0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3．习近平党建思想“十四个坚持”的内在逻辑研究（重点项目）</w:t>
      </w:r>
    </w:p>
    <w:p w14:paraId="21B167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4．习近平党建思想的实践基础研究（重点项目）</w:t>
      </w:r>
    </w:p>
    <w:p w14:paraId="5C4CA72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5．习近平党建思想的理论渊源研究（重点项目）</w:t>
      </w:r>
    </w:p>
    <w:p w14:paraId="371489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6．习近平党建思想的理论品格研究（重点项目）</w:t>
      </w:r>
    </w:p>
    <w:p w14:paraId="1E38FC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7．习近平党建思想坚守中华优秀传统文化“根脉”研究（重点项目）</w:t>
      </w:r>
    </w:p>
    <w:p w14:paraId="672B64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8．习近平党建思想对马克思主义政党建设经验教训的总结和反思研究（重点项目）</w:t>
      </w:r>
    </w:p>
    <w:p w14:paraId="7AE2626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9．习近平党建思想进教材进课堂进头脑研究（重点项目）</w:t>
      </w:r>
    </w:p>
    <w:p w14:paraId="647047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10．习近平党建思想国际传播研究（重点项目）</w:t>
      </w:r>
    </w:p>
    <w:p w14:paraId="12AE2FD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11．党的二十大以来习近平新时代中国特色社会主义思想的丰富和发展研究（重点项目）</w:t>
      </w:r>
    </w:p>
    <w:p w14:paraId="5B7174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12．习近平总书记关于铸牢中华民族共同体意识重要论述的学理研究（重点项目）</w:t>
      </w:r>
    </w:p>
    <w:p w14:paraId="0598F6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13．习近平总书记关于中国式现代化重要论述的学理研究（重点项目）</w:t>
      </w:r>
    </w:p>
    <w:p w14:paraId="14058E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14．习近平总书记关于发展战略和规划重要论述的学理研究</w:t>
      </w:r>
    </w:p>
    <w:p w14:paraId="4EEC9A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15．习近平总书记关于推进国家治理体系和治理能力现代化重要论述的学理研究</w:t>
      </w:r>
    </w:p>
    <w:p w14:paraId="153566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16．习近平总书记关于树立和践行正确政绩观重要论述的学理研究</w:t>
      </w:r>
    </w:p>
    <w:p w14:paraId="158AC8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17．习近平总书记关于哲学社会科学重要论述的学理研究</w:t>
      </w:r>
    </w:p>
    <w:p w14:paraId="40352B5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18．习近平经济思想的世界观和方法论研究</w:t>
      </w:r>
    </w:p>
    <w:p w14:paraId="2ACB68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19．习近平生态文明思想的理论逻辑与实践要求研究</w:t>
      </w:r>
    </w:p>
    <w:p w14:paraId="0132A9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20．“两个结合”视域下习近平法治思想的法理内涵与文明底蕴研究</w:t>
      </w:r>
    </w:p>
    <w:p w14:paraId="2B165F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21．人类命运共同体理念对世界现代化的重大意义研究</w:t>
      </w:r>
    </w:p>
    <w:p w14:paraId="2957B2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22．社会主义现代化阶梯式递进研究</w:t>
      </w:r>
    </w:p>
    <w:p w14:paraId="0674CC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23．中国式现代化进程中共同富裕的理论内涵与实践路径研究</w:t>
      </w:r>
    </w:p>
    <w:p w14:paraId="60F5E1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24．马克思主义理论学科自主知识体系建构研究</w:t>
      </w:r>
    </w:p>
    <w:p w14:paraId="724656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25．中华民族共同体意识对外传播话语体系建构研究</w:t>
      </w:r>
    </w:p>
    <w:p w14:paraId="62B70F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26．中华优秀传统法律文化的创造性转化、创新性发展研究</w:t>
      </w:r>
    </w:p>
    <w:p w14:paraId="61BFE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27．重庆推进大中小学思想政治教育一体化建设实践研究</w:t>
      </w:r>
    </w:p>
    <w:p w14:paraId="209CF8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28．推进重庆高校马克思主义学院高质量发展研究</w:t>
      </w:r>
    </w:p>
    <w:p w14:paraId="0F7571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29．新时代高校思政课教师能力素质全面提升研究</w:t>
      </w:r>
    </w:p>
    <w:p w14:paraId="4862F6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30．重庆高校创新思想政治教育实践案例研究</w:t>
      </w:r>
    </w:p>
    <w:p w14:paraId="4D3DE6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（二）中共党史党建学</w:t>
      </w:r>
    </w:p>
    <w:p w14:paraId="54D391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31．中共党史党建学自主知识体系构建研究（重点项目）</w:t>
      </w:r>
    </w:p>
    <w:p w14:paraId="6D71DBA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32．加强新时代廉洁文化建设研究（重点项目）</w:t>
      </w:r>
    </w:p>
    <w:p w14:paraId="428DAD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33．制度建设贯穿全面从严治党全过程研究（重点项目）</w:t>
      </w:r>
    </w:p>
    <w:p w14:paraId="4AB873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34．提高党组织领导力组织力执行力研究</w:t>
      </w:r>
    </w:p>
    <w:p w14:paraId="4DB3CB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35．领导干部牢固树立和践行正确政绩观研究</w:t>
      </w:r>
    </w:p>
    <w:p w14:paraId="78AD02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36．新时代基层党组织领导基层治理能力提升研究</w:t>
      </w:r>
    </w:p>
    <w:p w14:paraId="088C7B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37．加强新经济组织、新社会组织、新就业群体党的建设研究</w:t>
      </w:r>
    </w:p>
    <w:p w14:paraId="04E91F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38．纪检监察工作规范化法治化正规化水平提升研究</w:t>
      </w:r>
    </w:p>
    <w:p w14:paraId="77C33DB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39．完善机关抓党建带全局工作体系研究</w:t>
      </w:r>
    </w:p>
    <w:p w14:paraId="0435D0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40．健全“三重一大”决策制度研究</w:t>
      </w:r>
    </w:p>
    <w:p w14:paraId="4EC551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41．完善党员教育管理、作用发挥机制研究</w:t>
      </w:r>
    </w:p>
    <w:p w14:paraId="330540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42．重庆统战文化的时代价值与弘扬路径研究</w:t>
      </w:r>
    </w:p>
    <w:p w14:paraId="4402B9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43．红岩精神在中国共产党人精神谱系中的定位与价值研究</w:t>
      </w:r>
    </w:p>
    <w:p w14:paraId="264A63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44．新时代发挥红岩精神育人功能研究</w:t>
      </w:r>
    </w:p>
    <w:p w14:paraId="54569B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45．中共中央南方局在国统区的斗争策略及其当代启示研究</w:t>
      </w:r>
    </w:p>
    <w:p w14:paraId="3F04C5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（三）哲学</w:t>
      </w:r>
    </w:p>
    <w:p w14:paraId="13C056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46．习近平新时代中国特色社会主义思想的哲学基础研究</w:t>
      </w:r>
    </w:p>
    <w:p w14:paraId="7C440A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47．中国哲学自主知识体系构建研究</w:t>
      </w:r>
    </w:p>
    <w:p w14:paraId="5127EB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48．人工智能的伦理准则研究</w:t>
      </w:r>
    </w:p>
    <w:p w14:paraId="3B43A2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49．人工智能的算法正义研究</w:t>
      </w:r>
    </w:p>
    <w:p w14:paraId="6C58989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（四）理论经济学和应用经济学等</w:t>
      </w:r>
    </w:p>
    <w:p w14:paraId="1A14B4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50．续写经济快速发展和社会长期稳定新篇章的战略路径研究（重点项目）</w:t>
      </w:r>
    </w:p>
    <w:p w14:paraId="27FEA6A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51．加快构建高水平社会主义市场经济体制研究（重点项目）</w:t>
      </w:r>
    </w:p>
    <w:p w14:paraId="243E13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52．数字消费新业态新模式与高质量发展研究</w:t>
      </w:r>
    </w:p>
    <w:p w14:paraId="40BC2D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53．数智技术赋能传统产业智能化与绿色化协同转型路径研究</w:t>
      </w:r>
    </w:p>
    <w:p w14:paraId="631BE8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54．营商环境数字化转型与企业全生命周期服务体系构建研究</w:t>
      </w:r>
    </w:p>
    <w:p w14:paraId="286C77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55．内陆城市发展海洋经济的理论逻辑与实现路径研究</w:t>
      </w:r>
    </w:p>
    <w:p w14:paraId="382D12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56．推动有效市场和有为政府相结合实践研究</w:t>
      </w:r>
    </w:p>
    <w:p w14:paraId="5018DF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57．专精特新企业成长生态与创新能力建设研究</w:t>
      </w:r>
    </w:p>
    <w:p w14:paraId="35849D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58．政府引导基金破解制造业内卷式竞争的机制与路径研究</w:t>
      </w:r>
    </w:p>
    <w:p w14:paraId="257DA0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59．重庆纵深推进“六区一高地”建设取得新突破研究</w:t>
      </w:r>
    </w:p>
    <w:p w14:paraId="773945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60．重庆“33618”现代制造业集群高质量发展研究</w:t>
      </w:r>
    </w:p>
    <w:p w14:paraId="730CD2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61．重庆民营经济高质量发展的政策支持与管理服务创新研究</w:t>
      </w:r>
    </w:p>
    <w:p w14:paraId="2DDEA2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62．西部陆海新通道建设下重庆内陆开放与海洋经济联动发展路径研究</w:t>
      </w:r>
    </w:p>
    <w:p w14:paraId="6263D9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63．中国（重庆）自贸试验区提升战略与制度型开放创新研究</w:t>
      </w:r>
    </w:p>
    <w:p w14:paraId="1167743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64．重庆低空经济发展研究</w:t>
      </w:r>
    </w:p>
    <w:p w14:paraId="7152BC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65．成渝地区统一大市场建设与要素市场化配置改革研究</w:t>
      </w:r>
    </w:p>
    <w:p w14:paraId="369F45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66．“巴渝粮仓”建设提质升级路径研究</w:t>
      </w:r>
    </w:p>
    <w:p w14:paraId="068248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67．西部陆海新通道金融服务能级提升研究</w:t>
      </w:r>
    </w:p>
    <w:p w14:paraId="5AC362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68．重庆城乡居民财产性收入提升路径研究</w:t>
      </w:r>
    </w:p>
    <w:p w14:paraId="4A870B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69．重庆打造产业创新策源地研究</w:t>
      </w:r>
    </w:p>
    <w:p w14:paraId="1E1A40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70．重庆国有资产盘活与高效利用研究</w:t>
      </w:r>
    </w:p>
    <w:p w14:paraId="2BAF8F1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71．重庆加快推进国际消费中心城市建设研究</w:t>
      </w:r>
    </w:p>
    <w:p w14:paraId="0B7EC3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72．重庆农文旅深度融合发展研究</w:t>
      </w:r>
    </w:p>
    <w:p w14:paraId="33D68B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73．重庆现代农业发展能级和竞争力提升研究</w:t>
      </w:r>
    </w:p>
    <w:p w14:paraId="2A12962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74．重庆要素市场化配置综合改革实践研究</w:t>
      </w:r>
    </w:p>
    <w:p w14:paraId="6E18B0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75．重庆智能制造产业人才供需适配度研究</w:t>
      </w:r>
    </w:p>
    <w:p w14:paraId="6F865D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（五）政治学</w:t>
      </w:r>
    </w:p>
    <w:p w14:paraId="3BFA429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76．全过程人民民主的实践与经验总结研究（重点项目）</w:t>
      </w:r>
    </w:p>
    <w:p w14:paraId="4C3EAC4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77．新兴领域国家安全能力建设研究（重点项目）</w:t>
      </w:r>
    </w:p>
    <w:p w14:paraId="34A2C5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78．数字赋能基层治理创新的效能提升研究</w:t>
      </w:r>
    </w:p>
    <w:p w14:paraId="5C38A9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79．新媒体在基层治理与公共服务中的应用研究</w:t>
      </w:r>
    </w:p>
    <w:p w14:paraId="522937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80．县域融媒体中心服务基层治理能力提升研究</w:t>
      </w:r>
    </w:p>
    <w:p w14:paraId="0E8345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81．市域社会治理现代化能力提升研究</w:t>
      </w:r>
    </w:p>
    <w:p w14:paraId="34B17A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82．全过程人民民主市域实践运行体系构建研究</w:t>
      </w:r>
    </w:p>
    <w:p w14:paraId="19BF36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83．新时代“枫桥经验”市域实践研究</w:t>
      </w:r>
    </w:p>
    <w:p w14:paraId="0486D66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84．重庆“大综合一体化”城市治理体制机制创新研究</w:t>
      </w:r>
    </w:p>
    <w:p w14:paraId="145479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85．重庆城市治理统筹协调机制构建研究</w:t>
      </w:r>
    </w:p>
    <w:p w14:paraId="72425A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86．区域协调发展视域下重庆城乡融合发展路径研究</w:t>
      </w:r>
    </w:p>
    <w:p w14:paraId="294AEB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（六）法学</w:t>
      </w:r>
    </w:p>
    <w:p w14:paraId="559DD8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87．《中华人民共和国生态环境法典》研究（重点项目）</w:t>
      </w:r>
    </w:p>
    <w:p w14:paraId="716E39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88．网络领域立法执法司法普法研究</w:t>
      </w:r>
    </w:p>
    <w:p w14:paraId="1EA953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89．成渝地区双城经济圈立法协同机制与地方性法规一体化研究</w:t>
      </w:r>
    </w:p>
    <w:p w14:paraId="2B1ACF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90．成渝地区统一大市场建设的法治障碍与破解路径研究</w:t>
      </w:r>
    </w:p>
    <w:p w14:paraId="2A82EB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91．成渝生态环境协同治理法律机制研究</w:t>
      </w:r>
    </w:p>
    <w:p w14:paraId="26B4BC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92．成渝知识产权保护协同体系构建与制度创新研究</w:t>
      </w:r>
    </w:p>
    <w:p w14:paraId="79ADCC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93．城市更新中的法律问题与权益保障研究</w:t>
      </w:r>
    </w:p>
    <w:p w14:paraId="7415E3B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94．大模型训练中使用版权作品的权益配置研究</w:t>
      </w:r>
    </w:p>
    <w:p w14:paraId="070A0F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95．反制裁法治体系构建研究</w:t>
      </w:r>
    </w:p>
    <w:p w14:paraId="0DF846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96．耕地破坏认定鉴定的法治保障与协同治理研究</w:t>
      </w:r>
    </w:p>
    <w:p w14:paraId="467C6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97．和谐劳动关系构建与劳动纠纷多元化解机制创新研究</w:t>
      </w:r>
    </w:p>
    <w:p w14:paraId="33CDB9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98．平台经济反垄断与公平竞争审查制度实施研究</w:t>
      </w:r>
    </w:p>
    <w:p w14:paraId="4E28D5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99．人工智能治理的法治体系研究</w:t>
      </w:r>
    </w:p>
    <w:p w14:paraId="723423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100．数据要素市场化配置的法律规制与权益保护研究</w:t>
      </w:r>
    </w:p>
    <w:p w14:paraId="43CDF3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101．数字人权保障的法理基础与制度构建研究</w:t>
      </w:r>
    </w:p>
    <w:p w14:paraId="53FCAB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102．新时代纪检监察工作服务保障中国式现代化的路径与机制研究</w:t>
      </w:r>
    </w:p>
    <w:p w14:paraId="4ED847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103．数字政府建设与政务数据治理法律规制研究</w:t>
      </w:r>
    </w:p>
    <w:p w14:paraId="6A0E97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104．未成年人网络保护的法律保障研究</w:t>
      </w:r>
    </w:p>
    <w:p w14:paraId="26F29D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105．乡村振兴背景下农村集体经济组织法治建设研究</w:t>
      </w:r>
    </w:p>
    <w:p w14:paraId="181C48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106．中国数字法学体系构建研究</w:t>
      </w:r>
    </w:p>
    <w:p w14:paraId="37D10D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107．中国特色刑事立法的法益理论建设研究</w:t>
      </w:r>
    </w:p>
    <w:p w14:paraId="69F482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108．仲裁服务护航重庆企业“出海”研究</w:t>
      </w:r>
    </w:p>
    <w:p w14:paraId="3CBFCF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109．《重庆市哲学社会科学发展促进条例》贯彻落实研究</w:t>
      </w:r>
    </w:p>
    <w:p w14:paraId="00F468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（七）社会学</w:t>
      </w:r>
    </w:p>
    <w:p w14:paraId="7ED6DE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110．建设宜居宜业和美乡村的重庆实践研究（重点项目）</w:t>
      </w:r>
    </w:p>
    <w:p w14:paraId="144DB1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111．以人为本的新型城镇化建设研究</w:t>
      </w:r>
    </w:p>
    <w:p w14:paraId="2D81F5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112．基层医疗卫生服务体系提质增效与分级诊疗制度落地研究</w:t>
      </w:r>
    </w:p>
    <w:p w14:paraId="6C18525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113．社会心理服务体系与危机干预机制优化研究</w:t>
      </w:r>
    </w:p>
    <w:p w14:paraId="20922A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114．生育友好型社会指标体系构建与实践研究</w:t>
      </w:r>
    </w:p>
    <w:p w14:paraId="157532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115．成渝地区双城经济圈建设中产业工人技能培训体系创新研究</w:t>
      </w:r>
    </w:p>
    <w:p w14:paraId="59B79B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116．产业工人队伍建设研究</w:t>
      </w:r>
    </w:p>
    <w:p w14:paraId="404E6A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117．重庆打造“青年圆梦之城”路径研究</w:t>
      </w:r>
    </w:p>
    <w:p w14:paraId="371E3F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118．重庆普惠托育与托幼一体化建设路径研究</w:t>
      </w:r>
    </w:p>
    <w:p w14:paraId="1A78D1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119．社会组织参与社会治理的角色定位与效能评估研究</w:t>
      </w:r>
    </w:p>
    <w:p w14:paraId="79BC94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120．数字鸿沟对社会公平的影响及弥合路径研究</w:t>
      </w:r>
    </w:p>
    <w:p w14:paraId="56395E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121．新时代积极婚育观培育策略研究</w:t>
      </w:r>
    </w:p>
    <w:p w14:paraId="2E6CB3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122．全民阅读与书香社会建设研究</w:t>
      </w:r>
    </w:p>
    <w:p w14:paraId="1DC034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123．重庆创造乡村优质生活空间路径研究</w:t>
      </w:r>
    </w:p>
    <w:p w14:paraId="1CC3FE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124．网络文明建设的理论建构与制度设计研究</w:t>
      </w:r>
    </w:p>
    <w:p w14:paraId="6585E04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（八）人口学</w:t>
      </w:r>
    </w:p>
    <w:p w14:paraId="3F2AF4B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125．人口结构变动对居民消费韧性的影响研究（重点项目）</w:t>
      </w:r>
    </w:p>
    <w:p w14:paraId="29C869D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126．城乡融合进程中农村劳动力转移就业保障机制研究</w:t>
      </w:r>
    </w:p>
    <w:p w14:paraId="247172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127．新就业形态人员职业伤害保障制度研究</w:t>
      </w:r>
    </w:p>
    <w:p w14:paraId="0D5BFA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128．生育支持政策与妇女就业保障的协同机制研究</w:t>
      </w:r>
    </w:p>
    <w:p w14:paraId="42B5D7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129．人口老龄化背景下智慧康养服务体系构建研究</w:t>
      </w:r>
    </w:p>
    <w:p w14:paraId="408C315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130．中国式现代化视域下人口高质量发展的理论逻辑与实践路径研究</w:t>
      </w:r>
    </w:p>
    <w:p w14:paraId="752D90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131．新就业形态下劳动者权益保障与收入分配公平性的联动机制研究</w:t>
      </w:r>
    </w:p>
    <w:p w14:paraId="66A8E7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132．农村留守妇女、困难妇女权益保障及关爱服务体系建设研究</w:t>
      </w:r>
    </w:p>
    <w:p w14:paraId="560DAA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（九）民族学</w:t>
      </w:r>
    </w:p>
    <w:p w14:paraId="101F9E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133．中华民族共同体意识培育的实践路径研究（重点项目）</w:t>
      </w:r>
    </w:p>
    <w:p w14:paraId="049532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134．西南地区民族交往交流交融历史与中华民族共同体意识建构研究</w:t>
      </w:r>
    </w:p>
    <w:p w14:paraId="457D4B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135．民族交往交流交融视域下武陵山区的特色建筑文化研究</w:t>
      </w:r>
    </w:p>
    <w:p w14:paraId="2241465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（十）区域国别学和国际问题研究</w:t>
      </w:r>
    </w:p>
    <w:p w14:paraId="2CF146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136．全球南方联合自强的理论逻辑与合作机制建构研究（重点项目）</w:t>
      </w:r>
    </w:p>
    <w:p w14:paraId="2C6C10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137．重庆与东盟国家深化交流合作机制研究</w:t>
      </w:r>
    </w:p>
    <w:p w14:paraId="387A3EE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138．重庆—东盟海洋产业合作机制与模式创新研究</w:t>
      </w:r>
    </w:p>
    <w:p w14:paraId="3FD57C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139．文明交流互鉴理念的学理逻辑与话语建构研究</w:t>
      </w:r>
    </w:p>
    <w:p w14:paraId="0FD711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（十一）中国历史</w:t>
      </w:r>
    </w:p>
    <w:p w14:paraId="011B8E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140．重庆城市发展史与城市精神研究（重点项目）</w:t>
      </w:r>
    </w:p>
    <w:p w14:paraId="580CA81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141．中华文明的突出特性研究</w:t>
      </w:r>
    </w:p>
    <w:p w14:paraId="5357AA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142．重庆移民史与文化融合研究</w:t>
      </w:r>
    </w:p>
    <w:p w14:paraId="00370EE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143．南宋古蜀道研究</w:t>
      </w:r>
    </w:p>
    <w:p w14:paraId="22178B3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144．抗战时期学术典籍抢救、刊刻与中华文脉赓续研究（1937—1945）</w:t>
      </w:r>
    </w:p>
    <w:p w14:paraId="5BD0F4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145．重庆地方史编纂与研究体系创新研究</w:t>
      </w:r>
    </w:p>
    <w:p w14:paraId="2D6D7B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（十二）考古学</w:t>
      </w:r>
    </w:p>
    <w:p w14:paraId="4DE8DFE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146．水下文化遗产保护与利用的考古学研究</w:t>
      </w:r>
    </w:p>
    <w:p w14:paraId="59BE78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147．巴渝优秀文物保护研究</w:t>
      </w:r>
    </w:p>
    <w:p w14:paraId="1524F7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148．重庆历史文物建筑保护研究</w:t>
      </w:r>
    </w:p>
    <w:p w14:paraId="043FC7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（十三）宗教学</w:t>
      </w:r>
    </w:p>
    <w:p w14:paraId="48F744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149．系统推进我国宗教中国化研究</w:t>
      </w:r>
    </w:p>
    <w:p w14:paraId="2980FB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150．宗教事务治理法治化研究</w:t>
      </w:r>
    </w:p>
    <w:p w14:paraId="05CFDC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（十四）中国文学</w:t>
      </w:r>
    </w:p>
    <w:p w14:paraId="7190B2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151．数字时代文化领域治理能力提升研究（重点项目）</w:t>
      </w:r>
    </w:p>
    <w:p w14:paraId="6B1F87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152．新大众文艺的创作机制与传播体系研究</w:t>
      </w:r>
    </w:p>
    <w:p w14:paraId="46A1C8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153．大后方抗战宣传中的视觉文化研究</w:t>
      </w:r>
    </w:p>
    <w:p w14:paraId="161216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154．国家文化数字化战略中的文学资源开发利用研究</w:t>
      </w:r>
    </w:p>
    <w:p w14:paraId="322325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155．历史文化资源赋能文旅产业发展路径研究</w:t>
      </w:r>
    </w:p>
    <w:p w14:paraId="669F8B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156．新时代巴渝文化精神提炼与城市文化标识体系构建研究</w:t>
      </w:r>
    </w:p>
    <w:p w14:paraId="764AA3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157．文化自信视域下重庆文化软实力提升路径研究</w:t>
      </w:r>
    </w:p>
    <w:p w14:paraId="3F019D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158．社会主义核心价值观融入巴渝文化建设实践研究</w:t>
      </w:r>
    </w:p>
    <w:p w14:paraId="17120A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159．工匠精神传承弘扬与产业文化建设研究</w:t>
      </w:r>
    </w:p>
    <w:p w14:paraId="4C4412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160．“渝字号”文艺精品创作规律与评价体系研究</w:t>
      </w:r>
    </w:p>
    <w:p w14:paraId="33F120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161．现实主义文艺创作聚焦重庆实践的题材挖掘与表达创新研究</w:t>
      </w:r>
    </w:p>
    <w:p w14:paraId="53C50E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162．成渝地区双城经济圈文化产业协同发展机制研究</w:t>
      </w:r>
    </w:p>
    <w:p w14:paraId="5E0DD2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163．重庆非遗文化的传承保护与当代转化研究</w:t>
      </w:r>
    </w:p>
    <w:p w14:paraId="74D7C2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164．抗战时期高校内迁历史文化研究</w:t>
      </w:r>
    </w:p>
    <w:p w14:paraId="05CABC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165．跨地域视角下抗战内迁企业的工业遗产文化研究</w:t>
      </w:r>
    </w:p>
    <w:p w14:paraId="13DCE1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166．红色口述史档案的采集、整理与当代应用研究</w:t>
      </w:r>
    </w:p>
    <w:p w14:paraId="45FF79F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（十五）新闻学与传播学</w:t>
      </w:r>
    </w:p>
    <w:p w14:paraId="38F5A5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167．中国话语和中国叙事体系构建研究（重点项目）</w:t>
      </w:r>
    </w:p>
    <w:p w14:paraId="2DD997D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168．新闻宣传和网络舆论一体化管理体系研究（重点项目）</w:t>
      </w:r>
    </w:p>
    <w:p w14:paraId="6F0E15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169．数据新闻的伦理风险与规范路径研究</w:t>
      </w:r>
    </w:p>
    <w:p w14:paraId="22A3A7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170．成渝地区双城经济圈国际传播协同机制与品牌塑造研究</w:t>
      </w:r>
    </w:p>
    <w:p w14:paraId="7D60B9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171．内陆开放高地建设背景下国际传播人才培养研究</w:t>
      </w:r>
    </w:p>
    <w:p w14:paraId="0A24D4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172．数字技术赋能媒体深度融合的模式创新与路径研究</w:t>
      </w:r>
    </w:p>
    <w:p w14:paraId="30AF08F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173．中国特色国际传播理论的基础、内涵与建构路径研究</w:t>
      </w:r>
    </w:p>
    <w:p w14:paraId="2A9A6D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174．算法推荐、人工智能生成内容对新闻传播伦理的挑战与对策研究</w:t>
      </w:r>
    </w:p>
    <w:p w14:paraId="536210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175．重庆健全媒情网情社情联动机制研究</w:t>
      </w:r>
    </w:p>
    <w:p w14:paraId="0F3A0B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176．新时代主流意识形态的传播创新研究</w:t>
      </w:r>
    </w:p>
    <w:p w14:paraId="082570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177．中华文明传播力影响力提升研究</w:t>
      </w:r>
    </w:p>
    <w:p w14:paraId="474ABE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178．重庆历史文化街区与非遗项目的媒介叙事建构与传播策略研究</w:t>
      </w:r>
    </w:p>
    <w:p w14:paraId="043FEE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179．城市记忆建构与重庆地方文化认同传播研究</w:t>
      </w:r>
    </w:p>
    <w:p w14:paraId="15CF9D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180．新时代文艺作品传播创新与“渝字号”文化品牌打造研究</w:t>
      </w:r>
    </w:p>
    <w:p w14:paraId="7CE708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181．重庆非遗文化产品的创新与推广研究</w:t>
      </w:r>
    </w:p>
    <w:p w14:paraId="6F80A3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182．重庆弘扬中医药文化研究</w:t>
      </w:r>
    </w:p>
    <w:p w14:paraId="395803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183．数字时代红岩精神的青年话语转化与传播路径研究</w:t>
      </w:r>
    </w:p>
    <w:p w14:paraId="7E7A44E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184．区域性红色文化基因的识别与传播谱系构建研究</w:t>
      </w:r>
    </w:p>
    <w:p w14:paraId="212A65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185．红色文化资源的数字化叙事创新研究</w:t>
      </w:r>
    </w:p>
    <w:p w14:paraId="347987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186．基于文化场景理论的巴渝古镇保护与活化路径研究</w:t>
      </w:r>
    </w:p>
    <w:p w14:paraId="537CA8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187．长江文化公园建设中“生态优先”与“文化展示”的融合路径研究</w:t>
      </w:r>
    </w:p>
    <w:p w14:paraId="4D283A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（十六）信息资源管理与文献学</w:t>
      </w:r>
    </w:p>
    <w:p w14:paraId="4713368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188．市域气象风险预警数据库构建研究</w:t>
      </w:r>
    </w:p>
    <w:p w14:paraId="184FEC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189．巴渝志书中的中医药文献整理研究</w:t>
      </w:r>
    </w:p>
    <w:p w14:paraId="580EB1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190．民国时期西南地区图书馆文献整理研究</w:t>
      </w:r>
    </w:p>
    <w:p w14:paraId="32F28B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191．西南局《新华日报》社论文献整理研究</w:t>
      </w:r>
    </w:p>
    <w:p w14:paraId="04DE031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192．数字人文视域下文献资源活化利用研究</w:t>
      </w:r>
    </w:p>
    <w:p w14:paraId="57D6D5A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193．巴渝方言的语料库建设及其在地方文化产品中的场景应用研究</w:t>
      </w:r>
    </w:p>
    <w:p w14:paraId="4AFFED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（十七）体育学与健康管理</w:t>
      </w:r>
    </w:p>
    <w:p w14:paraId="2DE1FC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194．健康中国战略下重庆全生命周期健康服务体系构建及管理创新路径研究</w:t>
      </w:r>
    </w:p>
    <w:p w14:paraId="4BFEF3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195．“十五五”时期健康优先发展战略的地方落实机制研究</w:t>
      </w:r>
    </w:p>
    <w:p w14:paraId="63527E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196．健康中国战略下公立医院高质量发展进程中公益性实现的长效机制研究</w:t>
      </w:r>
    </w:p>
    <w:p w14:paraId="4D566A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197．重庆居民生态环境与健康素养提升路径研究</w:t>
      </w:r>
    </w:p>
    <w:p w14:paraId="7D127B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（十八）管理学</w:t>
      </w:r>
    </w:p>
    <w:p w14:paraId="480F3F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198．超大城市公共服务供给模式创新研究</w:t>
      </w:r>
    </w:p>
    <w:p w14:paraId="16EC17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199．推动数字重庆基本能力向体系能力转化研究</w:t>
      </w:r>
    </w:p>
    <w:p w14:paraId="1B5150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200．持续提升“数字成渝”共建水平研究</w:t>
      </w:r>
    </w:p>
    <w:p w14:paraId="61D4E9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201．巴蜀文化旅游走廊“文体旅”融合模式研究</w:t>
      </w:r>
    </w:p>
    <w:p w14:paraId="355819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202．文化数据资产流通规则优化研究</w:t>
      </w:r>
    </w:p>
    <w:p w14:paraId="00F6A8B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203．数字经济时代企业管理创新研究</w:t>
      </w:r>
    </w:p>
    <w:p w14:paraId="0E4E64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204．版权要素化、资产化、产品化运营机制及实践路径研究</w:t>
      </w:r>
    </w:p>
    <w:p w14:paraId="50740C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205．重大突发公共卫生事件应急管理体系与能力现代化建设研究</w:t>
      </w:r>
    </w:p>
    <w:p w14:paraId="5A70A8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206．政府、市场、社会多元协同治理机制与路径优化研究</w:t>
      </w:r>
    </w:p>
    <w:p w14:paraId="7A98B0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207．重庆食品药品安全全链条监管与优化研究</w:t>
      </w:r>
    </w:p>
    <w:p w14:paraId="045DFA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208．重庆提质建设全域“无废城市”实践研究</w:t>
      </w:r>
    </w:p>
    <w:p w14:paraId="23DE3A4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209．重庆区县医疗卫生资源配置研究</w:t>
      </w:r>
    </w:p>
    <w:p w14:paraId="0C0E4E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210．全龄友好型城市建设的社会支持体系与治理创新研究</w:t>
      </w:r>
    </w:p>
    <w:p w14:paraId="2F91F0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211．成渝地区工人队伍协同建设与技能人才共享机制研究</w:t>
      </w:r>
    </w:p>
    <w:p w14:paraId="4653BC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212．重庆文旅资源提升城市软实力研究</w:t>
      </w:r>
    </w:p>
    <w:p w14:paraId="03BC7E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213．成渝地区双城经济圈低空安全协同治理研究</w:t>
      </w:r>
    </w:p>
    <w:p w14:paraId="783198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214．基层矛盾纠纷多元化解机制与诉源治理创新研究</w:t>
      </w:r>
    </w:p>
    <w:p w14:paraId="55DC9E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215．协同治理视域下中小学生心理健康风险防范机制研究</w:t>
      </w:r>
    </w:p>
    <w:p w14:paraId="30F7EB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216．国际人才引育留用机制与内陆开放高地人才治理研究</w:t>
      </w:r>
    </w:p>
    <w:p w14:paraId="480651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217．人工智能赋能出版业高质量发展的伦理风险与治理机制研究</w:t>
      </w:r>
    </w:p>
    <w:p w14:paraId="7DC930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（十九）艺术学</w:t>
      </w:r>
    </w:p>
    <w:p w14:paraId="692EBD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218．重庆城市形象与美学特征研究</w:t>
      </w:r>
    </w:p>
    <w:p w14:paraId="79A397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219．艺术赋能城市气质塑造研究</w:t>
      </w:r>
    </w:p>
    <w:p w14:paraId="6F147B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220．重庆地方戏曲保护传承与当代创作创新融合研究</w:t>
      </w:r>
    </w:p>
    <w:p w14:paraId="2ED275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221．大足石刻艺术美学价值与当代艺术创作转化研究</w:t>
      </w:r>
    </w:p>
    <w:p w14:paraId="63DF6C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222．数字艺术创作创新与重庆实践研究</w:t>
      </w:r>
    </w:p>
    <w:p w14:paraId="7B4F0E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223．巴蜀地区佛教艺术研究</w:t>
      </w:r>
    </w:p>
    <w:p w14:paraId="7590B0F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224．巴渝艺术特色挖掘与当代作品创作研究</w:t>
      </w:r>
    </w:p>
    <w:p w14:paraId="4C6C95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225．革命文物的情境化阐释与多感官体验设计研究</w:t>
      </w:r>
    </w:p>
    <w:p w14:paraId="347CB3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226．巴渝文化符号的当代视觉重构与城市形象传播研究</w:t>
      </w:r>
    </w:p>
    <w:p w14:paraId="512225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（二十）教育学</w:t>
      </w:r>
    </w:p>
    <w:p w14:paraId="40B7B0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227．人工智能引领科研范式变革研究（重点项目）</w:t>
      </w:r>
    </w:p>
    <w:p w14:paraId="59A3B3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228．重庆基础教育资源配置优化研究</w:t>
      </w:r>
    </w:p>
    <w:p w14:paraId="035791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229．新时代高等教育资源配置优化研究</w:t>
      </w:r>
    </w:p>
    <w:p w14:paraId="3F4040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230．中国式现代化视域下重庆教育强市建设评价指标体系构建与实施路径研究</w:t>
      </w:r>
    </w:p>
    <w:p w14:paraId="102FBC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231．行业产教融合共同体建设研究</w:t>
      </w:r>
    </w:p>
    <w:p w14:paraId="630A96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232．校园文化建设的育人功能与社会辐射效应研究</w:t>
      </w:r>
    </w:p>
    <w:p w14:paraId="22524C9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233．重庆“职教出海”的本土化适配与支持机制研究</w:t>
      </w:r>
    </w:p>
    <w:p w14:paraId="267A095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234．重庆“教育+人才+科创+产业”协同创新的实践模式研究</w:t>
      </w:r>
    </w:p>
    <w:p w14:paraId="003C54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235．家校社协同育人机制研究</w:t>
      </w:r>
    </w:p>
    <w:p w14:paraId="3986BE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236．“双减”政策深化背景下基础教育生态优化与育人质量提升研究</w:t>
      </w:r>
    </w:p>
    <w:p w14:paraId="376A8A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237．融合教育创新与特殊教育高质量发展协同推进研究</w:t>
      </w:r>
    </w:p>
    <w:p w14:paraId="1C0990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238．重庆高校服务新质生产力的人才培养模式创新研究</w:t>
      </w:r>
    </w:p>
    <w:p w14:paraId="4CAB249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239．教育数字化赋能终身学习体系建设研究</w:t>
      </w:r>
    </w:p>
    <w:p w14:paraId="616815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240．校地共建视角下党的创新理论宣讲机制研究</w:t>
      </w:r>
    </w:p>
    <w:p w14:paraId="01FCE9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241．数字技术赋能教育教学改革与智慧教育生态构建研究</w:t>
      </w:r>
    </w:p>
    <w:p w14:paraId="2D6234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242．重庆智慧教育示范区建设实践与经验推广研究</w:t>
      </w:r>
    </w:p>
    <w:p w14:paraId="5AFC3D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243．教育数字化转型背景下教育数据治理的隐私风险与规制路径研究</w:t>
      </w:r>
    </w:p>
    <w:p w14:paraId="51E119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244．新时代学校美育体系构建与实践研究</w:t>
      </w:r>
    </w:p>
    <w:p w14:paraId="0406A01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245．巴渝文化传承视域下艺术教育赋能文化自信培育研究</w:t>
      </w:r>
    </w:p>
    <w:p w14:paraId="011C45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246．职业教育服务乡村振兴与县域经济发展路径研究</w:t>
      </w:r>
    </w:p>
    <w:p w14:paraId="43500C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247．人工智能赋能教育评价实施路径研究</w:t>
      </w:r>
    </w:p>
    <w:p w14:paraId="57CAE7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248．高校产学研协同发展模式研究</w:t>
      </w:r>
    </w:p>
    <w:p w14:paraId="28FD01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249．人工智能赋能创新人才培养与评价机制研究</w:t>
      </w:r>
    </w:p>
    <w:p w14:paraId="611D5E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250．全民国防教育实践路径研究</w:t>
      </w:r>
    </w:p>
    <w:p w14:paraId="23CDCA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251．重庆职业教育产教融合共同体构建与技能人才培养研究</w:t>
      </w:r>
    </w:p>
    <w:p w14:paraId="7930B7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jc w:val="both"/>
        <w:rPr>
          <w:rFonts w:hint="default" w:ascii="Helvetica" w:hAnsi="Helvetica" w:eastAsia="Helvetica" w:cs="Helvetica"/>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252．新时代学校安全风险治理机制创新研究</w:t>
      </w:r>
    </w:p>
    <w:p w14:paraId="568D194F">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062976"/>
    <w:rsid w:val="3F062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2026-07-16T02:52:00Z</dcterms:created>
  <dc:creator>wy</dc:creator>
  <cp:lastModifiedBy>wy</cp:lastModifiedBy>
  <dcterms:modified xsi:type="dcterms:W3CDTF">2026-07-16T02:53:31Z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3194D9BB59CC4FDFA01585DBAB6EB16F_11</vt:lpwstr>
  </property>
  <property fmtid="{D5CDD505-2E9C-101B-9397-08002B2CF9AE}" pid="4" name="KSOTemplateDocerSaveRecord">
    <vt:lpwstr>eyJoZGlkIjoiYjE2ZGRmNDExOGFhYWY5MTcxOWU0Y2NkYzk2NzA1OTMiLCJ1c2VySWQiOiI2MzA4NzIwMjEifQ==</vt:lpwstr>
  </property>
</Properties>
</file>