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AF95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1A1A1A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A1A1A"/>
          <w:spacing w:val="0"/>
          <w:sz w:val="32"/>
          <w:szCs w:val="32"/>
          <w:shd w:val="clear" w:fill="FFFFFF"/>
        </w:rPr>
        <w:t>关于开展2026年重庆市社会科学规划年度项目和中特理论项目申报工作的通知</w:t>
      </w:r>
      <w:bookmarkEnd w:id="0"/>
    </w:p>
    <w:p w14:paraId="576B6347">
      <w:pPr>
        <w:spacing w:line="480" w:lineRule="auto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市委党校、重庆社科院，市级有关部门，各高等院校，市级社科社团、民办社科研究机构，各区县（自治县）社科联： </w:t>
      </w:r>
    </w:p>
    <w:p w14:paraId="1A8715FD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按照《重庆市社会科学规划项目管理办法》（以下简称《管理办法》）规定，经研究，决定启动2026年重庆市社会科学规划年度项目、中特理论项目申报工作。现就有关事项通知如下： </w:t>
      </w:r>
    </w:p>
    <w:p w14:paraId="35F73088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一、指导思想 </w:t>
      </w:r>
    </w:p>
    <w:p w14:paraId="567382EA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高举中国特色社会主义伟大旗帜，坚持以习近平新时代中国特色社会主义思想为指导，深学笃行习近平文化思想和习近平党建思想，全面贯彻落实党的二十大和二十届历次全会精神，着眼构建中国哲学社会科学自主知识体系，深入贯彻落实习近平总书记视察重庆重要讲话重要指示精神，贯彻落实市委六届八次和九次全会部署安排，紧紧围绕新时代推动西部大开发、成渝地区双城经济圈建设、西部陆海新通道建设等国家战略，围绕做实“两大定位”、发挥“三个作用”，加快建设“六区一高地”，坚持正确的政治方向、价值取向和学术导向，聚焦我市经济社会发展面临的一系列重大理论和现实问题，深入开展基础理论研究和应用对策研究，努力形成一批具有全国影响力和重庆辨识度的研究成果，开创我市哲学社会科学高质量发展新局面，为奋力谱写中国式现代化重庆篇章贡献社科智慧和力量。 </w:t>
      </w:r>
    </w:p>
    <w:p w14:paraId="3A9CEDDD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二、学科范围 </w:t>
      </w:r>
    </w:p>
    <w:p w14:paraId="2DA550D1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本次项目申报范围所涉学科，参照国家社科基金项目的学科分类，在市社科联规划项目管理系统中选择。 </w:t>
      </w:r>
    </w:p>
    <w:p w14:paraId="2036F2D9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三、申报要求 </w:t>
      </w:r>
    </w:p>
    <w:p w14:paraId="77844F7D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坚持加强有组织的科研与调动专家学者积极性相结合，充分发挥选题指南的引导作用，优先鼓励申请人按照选题指南的方向进行申报。各申请人所在单位在相关领域应具有较雄厚的学术资源和研究实力，设有科研管理职能部门，能够提供开展研究的必要条件并承诺信誉保证。同时，要履行好管理职责，切实加强组织领导，突出重点、压实责任、综合施策，着力提高申报质量，避免同类选题重复研究。</w:t>
      </w:r>
    </w:p>
    <w:p w14:paraId="0CE4294B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四、申报条件 </w:t>
      </w:r>
    </w:p>
    <w:p w14:paraId="3476F79C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（一）项目申请人应具备的条件 </w:t>
      </w:r>
    </w:p>
    <w:p w14:paraId="79D338A5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1．在重庆市内工作，遵纪守法，具有独立开展研究和组织开展研究的能力，能够承担实质性研究工作。 </w:t>
      </w:r>
    </w:p>
    <w:p w14:paraId="394A081D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2．申请年度重点项目，须具有副高及以上专业技术职称或县（处）级职务或职级；具有博士学位，或有中级职称的，可申请年度一般项目；年龄不超过39周岁（1987年7月16日以后出生，下同），可申请年度青年项目，且项目组成员年龄均不得超过39周岁。 </w:t>
      </w:r>
    </w:p>
    <w:p w14:paraId="466B895F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3．申请中特理论项目，须具有副高及以上专业技术职称或县（处）级职务或职级；限定青年科研工作者申请的中特理论项目，申请人须具有中级及以上专业技术职称或博士学位，且申请人和项目组成员年龄均不得超过35周岁（1991年7月16日以后出生）。 </w:t>
      </w:r>
    </w:p>
    <w:p w14:paraId="2825F7FF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4．全日制在读研究生不能申请。在站博士后人员均可申请，其中在职博士后可以从所在工作单位或博士后工作站申请，全脱产博士后应从所在博士后工作站申请。</w:t>
      </w:r>
    </w:p>
    <w:p w14:paraId="5B0F246F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 5．申请人只能申报1个项目，且本年度不能作为项目组成员参加其他项目的申报；项目组成员本年度最多可参与申报2个项目。 </w:t>
      </w:r>
    </w:p>
    <w:p w14:paraId="0B0AEB27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6．项目参加者必须征得本人同意，否则视为违规申报，一经发现取消申报资格。 </w:t>
      </w:r>
    </w:p>
    <w:p w14:paraId="14EC3AA9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（二）限制申报的情形 </w:t>
      </w:r>
    </w:p>
    <w:p w14:paraId="2574AC3C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为避免一题多报、交叉申请和重复立项，确保申请人有足够的时间和精力从事研究工作，具有下列情形之一的，不得申请： </w:t>
      </w:r>
    </w:p>
    <w:p w14:paraId="1FAFCA24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1．承担国家社会科学基金项目、国家自然科学基金项目尚未结项的（即本《通知》发出之日未结项）。申报中特理论项目的不受此限制。 </w:t>
      </w:r>
    </w:p>
    <w:p w14:paraId="008BA7BB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2．承担各类重庆市社会科学规划项目尚未结项的（即本《通知》发出之日未结项）。申报中特理论项目，有在研追加中特理论项目的不受此限制。 </w:t>
      </w:r>
    </w:p>
    <w:p w14:paraId="321F95F5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3．选题与项目负责人或项目组成员已主持完成或立项的其他省（部）级及以上项目相同或相近的。</w:t>
      </w:r>
    </w:p>
    <w:p w14:paraId="4B0F3580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 4．重庆市社科规划项目被终止或撤销后限制期限未满的。 </w:t>
      </w:r>
    </w:p>
    <w:p w14:paraId="4B59D9A2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5．因存在学风问题被处理后限制期限未满的。 </w:t>
      </w:r>
    </w:p>
    <w:p w14:paraId="45592679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五、申报流程 </w:t>
      </w:r>
    </w:p>
    <w:p w14:paraId="1578808C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（一）申报途径 各申请人通过所在单位申请，各社科社团会员可通过其所在社团申请。 </w:t>
      </w:r>
    </w:p>
    <w:p w14:paraId="5927CEA5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（二）材料填写 </w:t>
      </w:r>
    </w:p>
    <w:p w14:paraId="277C7535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1．项目申请人登录重庆市社会科学界联合会官方网站（http://www.cqskl.com/），点击主页右侧“规划项目管理系统”在线申报。 </w:t>
      </w:r>
    </w:p>
    <w:p w14:paraId="1A8F7F08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2．首次申请的，申请人需点击“个人注册”按钮按提示注册；申请人所在单位需点击“单位注册”按钮按提示注册，并在注册后电话联系市社科规划办审核。申请人注册后经所在单位科研管理部门在系统中审核通过后，即可登录填报。已注册的个人和单位无需再次注册，直接登录系统按提示和要求填报。 </w:t>
      </w:r>
    </w:p>
    <w:p w14:paraId="2349B2B3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3．申请人在系统中填报时，年度项目的项目类型选“年度—XX”，中特理论项目的类型选“中特理论—XX”。 </w:t>
      </w:r>
    </w:p>
    <w:p w14:paraId="385D7072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4．《申请书》“项目论证部分”和“项目论证活页”的填写，应先在系统中点击下载相应模板，按模板中的提示和要求填写并保存后，以PDF文件形式上传至系统。 </w:t>
      </w:r>
    </w:p>
    <w:p w14:paraId="52F1BB7A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5．申请人在“重庆市社会科学规划项目申报系统”中按要求和提示全部填写完成后提交。 </w:t>
      </w:r>
    </w:p>
    <w:p w14:paraId="51EB9428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（三）单位审核 </w:t>
      </w:r>
    </w:p>
    <w:p w14:paraId="676E5A2A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各申请人所在单位要加强对项目申报工作的组织和指导，按照《管理办法》规定和本《通知》要求严格把关，对申请人资格进行严格审查，对填报内容的真实性进行认真审核，审核无误后提交。 </w:t>
      </w:r>
    </w:p>
    <w:p w14:paraId="507E380A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（四）材料报送 </w:t>
      </w:r>
    </w:p>
    <w:p w14:paraId="4F30C95C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申请人所在单位科研管理部门在系统中全部审核提交后，导出《申报汇总表》，审核后打印加盖公章，报送至市社科规划办。 </w:t>
      </w:r>
    </w:p>
    <w:p w14:paraId="7E97CC2D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六、申报时间 </w:t>
      </w:r>
    </w:p>
    <w:p w14:paraId="2B76C6BE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（一）填报时间 各申请人应于2026年8月11日17：00前在系统中完成填写和提交。 </w:t>
      </w:r>
    </w:p>
    <w:p w14:paraId="54F1D0EF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（二）审核时间 各申请人所在单位应于2026年8月14日17：00前在系统中完成审核和提交。 </w:t>
      </w:r>
    </w:p>
    <w:p w14:paraId="49D5D496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七、其他 </w:t>
      </w:r>
    </w:p>
    <w:p w14:paraId="2DF1972E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未尽事宜请联系市社科规划办；本《通知》相关条款由市社科规划办负责解释。</w:t>
      </w:r>
    </w:p>
    <w:p w14:paraId="1932A5D4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年度项目联系电话：67732295 </w:t>
      </w:r>
    </w:p>
    <w:p w14:paraId="4D2A84E9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地址：重庆市两江新区建新东路3号百业兴大厦920 </w:t>
      </w:r>
    </w:p>
    <w:p w14:paraId="43851F32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中特理论项目联系电话：67514419 </w:t>
      </w:r>
    </w:p>
    <w:p w14:paraId="52222F3A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地址：重庆市两江新区桥北村270号重庆市中国特色社会主义理论体系研究中心秘书处   </w:t>
      </w:r>
    </w:p>
    <w:p w14:paraId="56F923B4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附件：1．年度项目申报说明和选题指南     </w:t>
      </w:r>
    </w:p>
    <w:p w14:paraId="2AFA6C06">
      <w:pPr>
        <w:spacing w:line="480" w:lineRule="auto"/>
        <w:ind w:firstLine="1200" w:firstLineChars="5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2．中特理论项目申报说明和选题指南   </w:t>
      </w:r>
    </w:p>
    <w:p w14:paraId="01EC830A">
      <w:pPr>
        <w:spacing w:line="480" w:lineRule="auto"/>
        <w:ind w:firstLine="1200" w:firstLineChars="500"/>
        <w:jc w:val="righ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重庆市社会科学界联合会</w:t>
      </w:r>
    </w:p>
    <w:p w14:paraId="65163C7C">
      <w:pPr>
        <w:spacing w:line="480" w:lineRule="auto"/>
        <w:ind w:firstLine="1200" w:firstLineChars="500"/>
        <w:jc w:val="righ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 xml:space="preserve">重庆市社会科学规划办公室 </w:t>
      </w:r>
    </w:p>
    <w:p w14:paraId="74F28933">
      <w:pPr>
        <w:spacing w:line="480" w:lineRule="auto"/>
        <w:ind w:firstLine="1200" w:firstLineChars="500"/>
        <w:jc w:val="righ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2026年7月16日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704A5"/>
    <w:rsid w:val="3EAD2F8C"/>
    <w:rsid w:val="6437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2310</Words>
  <Characters>2385</Characters>
  <Lines>0</Lines>
  <Paragraphs>0</Paragraphs>
  <TotalTime>25</TotalTime>
  <ScaleCrop>false</ScaleCrop>
  <LinksUpToDate>false</LinksUpToDate>
  <CharactersWithSpaces>2441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2026-07-16T02:33:00Z</dcterms:created>
  <dc:creator>wy</dc:creator>
  <cp:lastModifiedBy>wy</cp:lastModifiedBy>
  <dcterms:modified xsi:type="dcterms:W3CDTF">2026-07-16T07:38:45Z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5092437BF53442708B35AB5A9422DF19_11</vt:lpwstr>
  </property>
  <property fmtid="{D5CDD505-2E9C-101B-9397-08002B2CF9AE}" pid="4" name="KSOTemplateDocerSaveRecord">
    <vt:lpwstr>eyJoZGlkIjoiYjE2ZGRmNDExOGFhYWY5MTcxOWU0Y2NkYzk2NzA1OTMiLCJ1c2VySWQiOiI2MzA4NzIwMjEifQ==</vt:lpwstr>
  </property>
</Properties>
</file>