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2E2FE7">
      <w:pPr>
        <w:ind w:left="479" w:leftChars="228" w:firstLine="480"/>
        <w:jc w:val="center"/>
        <w:rPr>
          <w:rFonts w:hint="eastAsia" w:ascii="微软雅黑" w:hAnsi="微软雅黑" w:eastAsia="微软雅黑" w:cs="微软雅黑"/>
          <w:b/>
          <w:bCs/>
          <w:color w:val="000000"/>
          <w:sz w:val="32"/>
          <w:szCs w:val="32"/>
          <w:shd w:val="clear" w:color="auto" w:fill="FFFFFF"/>
        </w:rPr>
      </w:pPr>
      <w:bookmarkStart w:id="0" w:name="OLE_LINK23"/>
      <w:bookmarkStart w:id="1" w:name="OLE_LINK20"/>
      <w:r>
        <w:rPr>
          <w:rFonts w:hint="eastAsia" w:ascii="微软雅黑" w:hAnsi="微软雅黑" w:eastAsia="微软雅黑" w:cs="微软雅黑"/>
          <w:b/>
          <w:bCs/>
          <w:color w:val="000000"/>
          <w:sz w:val="32"/>
          <w:szCs w:val="32"/>
          <w:shd w:val="clear" w:color="auto" w:fill="FFFFFF"/>
        </w:rPr>
        <w:t>重庆财经学院采购项目立项论证报告</w:t>
      </w:r>
    </w:p>
    <w:p w14:paraId="1B1BCAC9">
      <w:pPr>
        <w:ind w:left="479" w:leftChars="228" w:firstLine="480"/>
        <w:jc w:val="center"/>
        <w:rPr>
          <w:rFonts w:ascii="微软雅黑" w:hAnsi="微软雅黑" w:eastAsia="微软雅黑" w:cs="微软雅黑"/>
          <w:b/>
          <w:bCs/>
          <w:color w:val="FF0000"/>
          <w:sz w:val="32"/>
          <w:szCs w:val="32"/>
          <w:shd w:val="clear" w:color="auto" w:fill="FFFFFF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z w:val="32"/>
          <w:szCs w:val="32"/>
          <w:shd w:val="clear" w:color="auto" w:fill="FFFFFF"/>
        </w:rPr>
        <w:t>（20</w:t>
      </w:r>
      <w:r>
        <w:rPr>
          <w:rFonts w:hint="eastAsia" w:ascii="微软雅黑" w:hAnsi="微软雅黑" w:eastAsia="微软雅黑" w:cs="微软雅黑"/>
          <w:b/>
          <w:bCs/>
          <w:color w:val="FF0000"/>
          <w:sz w:val="32"/>
          <w:szCs w:val="32"/>
          <w:shd w:val="clear" w:color="auto" w:fill="FFFFFF"/>
          <w:lang w:eastAsia="zh-CN"/>
        </w:rPr>
        <w:t>万元</w:t>
      </w:r>
      <w:r>
        <w:rPr>
          <w:rFonts w:hint="eastAsia" w:ascii="微软雅黑" w:hAnsi="微软雅黑" w:eastAsia="微软雅黑" w:cs="微软雅黑"/>
          <w:b/>
          <w:bCs/>
          <w:color w:val="FF0000"/>
          <w:sz w:val="32"/>
          <w:szCs w:val="32"/>
          <w:shd w:val="clear" w:color="auto" w:fill="FFFFFF"/>
        </w:rPr>
        <w:t>以上项目参考模板）</w:t>
      </w:r>
    </w:p>
    <w:p w14:paraId="08C10F97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MS Gothic" w:hAnsi="MS Gothic" w:eastAsia="MS Gothic" w:cs="MS Gothic"/>
          <w:color w:val="000000"/>
          <w:sz w:val="24"/>
          <w:shd w:val="clear" w:color="auto" w:fill="FFFFFF"/>
        </w:rPr>
        <w:t>‌‌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项目名称</w:t>
      </w:r>
      <w:r>
        <w:rPr>
          <w:rFonts w:hint="eastAsia" w:ascii="MS Gothic" w:hAnsi="MS Gothic" w:eastAsia="MS Gothic" w:cs="MS Gothic"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 xml:space="preserve">：________________________ </w:t>
      </w:r>
    </w:p>
    <w:p w14:paraId="456D012C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MS Gothic" w:hAnsi="MS Gothic" w:eastAsia="MS Gothic" w:cs="MS Gothic"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预算金额</w:t>
      </w:r>
      <w:r>
        <w:rPr>
          <w:rFonts w:hint="eastAsia" w:ascii="MS Gothic" w:hAnsi="MS Gothic" w:eastAsia="MS Gothic" w:cs="MS Gothic"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 xml:space="preserve">：________________________ </w:t>
      </w:r>
      <w:bookmarkStart w:id="3" w:name="_GoBack"/>
      <w:bookmarkEnd w:id="3"/>
    </w:p>
    <w:p w14:paraId="6B46886E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MS Gothic" w:hAnsi="MS Gothic" w:eastAsia="MS Gothic" w:cs="MS Gothic"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采购类型</w:t>
      </w:r>
      <w:r>
        <w:rPr>
          <w:rFonts w:hint="eastAsia" w:ascii="MS Gothic" w:hAnsi="MS Gothic" w:eastAsia="MS Gothic" w:cs="MS Gothic"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：</w:t>
      </w:r>
      <w:bookmarkStart w:id="2" w:name="OLE_LINK68"/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□</w:t>
      </w:r>
      <w:bookmarkEnd w:id="2"/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 xml:space="preserve">货物  □服务 □工程 </w:t>
      </w:r>
    </w:p>
    <w:p w14:paraId="6DEF4FE8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MS Gothic" w:hAnsi="MS Gothic" w:eastAsia="MS Gothic" w:cs="MS Gothic"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归口管理部门</w:t>
      </w:r>
      <w:r>
        <w:rPr>
          <w:rFonts w:hint="eastAsia" w:ascii="MS Gothic" w:hAnsi="MS Gothic" w:eastAsia="MS Gothic" w:cs="MS Gothic"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 xml:space="preserve">：____________________ </w:t>
      </w:r>
    </w:p>
    <w:p w14:paraId="7093E105">
      <w:pPr>
        <w:ind w:left="479" w:leftChars="228" w:firstLine="480"/>
        <w:rPr>
          <w:rFonts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</w:pPr>
      <w:r>
        <w:rPr>
          <w:rFonts w:hint="eastAsia" w:ascii="MS Gothic" w:hAnsi="MS Gothic" w:eastAsia="MS Gothic" w:cs="MS Gothic"/>
          <w:b/>
          <w:bCs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  <w:t>一、项目概况</w:t>
      </w:r>
      <w:r>
        <w:rPr>
          <w:rFonts w:hint="eastAsia" w:ascii="MS Gothic" w:hAnsi="MS Gothic" w:eastAsia="MS Gothic" w:cs="MS Gothic"/>
          <w:b/>
          <w:bCs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  <w:t xml:space="preserve"> </w:t>
      </w:r>
    </w:p>
    <w:p w14:paraId="08576CC0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 xml:space="preserve">简要说明采购项目的背景、目的及预期应用场景。 </w:t>
      </w:r>
    </w:p>
    <w:p w14:paraId="128DDF9F">
      <w:pPr>
        <w:ind w:left="479" w:leftChars="228" w:firstLine="480"/>
        <w:rPr>
          <w:rFonts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</w:pPr>
      <w:r>
        <w:rPr>
          <w:rFonts w:hint="eastAsia" w:ascii="MS Gothic" w:hAnsi="MS Gothic" w:eastAsia="MS Gothic" w:cs="MS Gothic"/>
          <w:b/>
          <w:bCs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  <w:t>二、必要性分析</w:t>
      </w:r>
    </w:p>
    <w:p w14:paraId="4F094B97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1.</w:t>
      </w:r>
      <w:r>
        <w:rPr>
          <w:rFonts w:hint="eastAsia" w:ascii="MS Gothic" w:hAnsi="MS Gothic" w:eastAsia="MS Gothic" w:cs="MS Gothic"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 xml:space="preserve"> </w:t>
      </w:r>
      <w:r>
        <w:rPr>
          <w:rFonts w:hint="eastAsia" w:ascii="MS Gothic" w:hAnsi="MS Gothic" w:eastAsia="MS Gothic" w:cs="MS Gothic"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需求背景</w:t>
      </w:r>
      <w:r>
        <w:rPr>
          <w:rFonts w:hint="eastAsia" w:ascii="MS Gothic" w:hAnsi="MS Gothic" w:eastAsia="MS Gothic" w:cs="MS Gothic"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：阐述项目对教学、科研或管理的实际需求，如设备更新、服务升级等。</w:t>
      </w:r>
    </w:p>
    <w:p w14:paraId="06BCC2F3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 xml:space="preserve">2. </w:t>
      </w:r>
      <w:r>
        <w:rPr>
          <w:rFonts w:hint="eastAsia" w:ascii="MS Gothic" w:hAnsi="MS Gothic" w:eastAsia="MS Gothic" w:cs="MS Gothic"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紧迫性说明</w:t>
      </w:r>
      <w:r>
        <w:rPr>
          <w:rFonts w:hint="eastAsia" w:ascii="MS Gothic" w:hAnsi="MS Gothic" w:eastAsia="MS Gothic" w:cs="MS Gothic"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 xml:space="preserve">：解释为何当前需采购，避免延误的影响。 </w:t>
      </w:r>
    </w:p>
    <w:p w14:paraId="2FF472C5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3.</w:t>
      </w:r>
      <w:r>
        <w:rPr>
          <w:rFonts w:hint="eastAsia" w:ascii="MS Gothic" w:hAnsi="MS Gothic" w:eastAsia="MS Gothic" w:cs="MS Gothic"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学科支撑</w:t>
      </w:r>
      <w:r>
        <w:rPr>
          <w:rFonts w:hint="eastAsia" w:ascii="MS Gothic" w:hAnsi="MS Gothic" w:eastAsia="MS Gothic" w:cs="MS Gothic"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 xml:space="preserve">：说明项目如何支持学科发展或科研目标。 </w:t>
      </w:r>
    </w:p>
    <w:p w14:paraId="4A2DE381">
      <w:pPr>
        <w:ind w:left="479" w:leftChars="228" w:firstLine="480"/>
        <w:rPr>
          <w:rFonts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</w:pPr>
      <w:r>
        <w:rPr>
          <w:rFonts w:hint="eastAsia" w:ascii="MS Gothic" w:hAnsi="MS Gothic" w:eastAsia="MS Gothic" w:cs="MS Gothic"/>
          <w:b/>
          <w:bCs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  <w:t>三、可行性分析</w:t>
      </w:r>
      <w:r>
        <w:rPr>
          <w:rFonts w:hint="eastAsia" w:ascii="MS Gothic" w:hAnsi="MS Gothic" w:eastAsia="MS Gothic" w:cs="MS Gothic"/>
          <w:b/>
          <w:bCs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  <w:t xml:space="preserve"> </w:t>
      </w:r>
    </w:p>
    <w:p w14:paraId="6A33C9BC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1.</w:t>
      </w:r>
      <w:r>
        <w:rPr>
          <w:rFonts w:hint="eastAsia" w:ascii="MS Gothic" w:hAnsi="MS Gothic" w:eastAsia="MS Gothic" w:cs="MS Gothic"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经费落实</w:t>
      </w:r>
      <w:r>
        <w:rPr>
          <w:rFonts w:hint="eastAsia" w:ascii="MS Gothic" w:hAnsi="MS Gothic" w:eastAsia="MS Gothic" w:cs="MS Gothic"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 xml:space="preserve">：确认预算来源及资金到位情况。 </w:t>
      </w:r>
    </w:p>
    <w:p w14:paraId="78F77190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2.</w:t>
      </w:r>
      <w:r>
        <w:rPr>
          <w:rFonts w:hint="eastAsia" w:ascii="MS Gothic" w:hAnsi="MS Gothic" w:eastAsia="MS Gothic" w:cs="MS Gothic"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技术可行性</w:t>
      </w:r>
      <w:r>
        <w:rPr>
          <w:rFonts w:hint="eastAsia" w:ascii="MS Gothic" w:hAnsi="MS Gothic" w:eastAsia="MS Gothic" w:cs="MS Gothic"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 xml:space="preserve">：评估设备或服务的技术成熟度及适用性。 </w:t>
      </w:r>
    </w:p>
    <w:p w14:paraId="4777D088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3.</w:t>
      </w:r>
      <w:r>
        <w:rPr>
          <w:rFonts w:hint="eastAsia" w:ascii="MS Gothic" w:hAnsi="MS Gothic" w:eastAsia="MS Gothic" w:cs="MS Gothic"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人员与场地</w:t>
      </w:r>
      <w:r>
        <w:rPr>
          <w:rFonts w:hint="eastAsia" w:ascii="MS Gothic" w:hAnsi="MS Gothic" w:eastAsia="MS Gothic" w:cs="MS Gothic"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 xml:space="preserve">：说明操作人员配备、安装场地及配套设施情况。 </w:t>
      </w:r>
    </w:p>
    <w:p w14:paraId="5C35FA00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4.</w:t>
      </w:r>
      <w:r>
        <w:rPr>
          <w:rFonts w:hint="eastAsia" w:ascii="MS Gothic" w:hAnsi="MS Gothic" w:eastAsia="MS Gothic" w:cs="MS Gothic"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风险分析</w:t>
      </w:r>
      <w:r>
        <w:rPr>
          <w:rFonts w:hint="eastAsia" w:ascii="MS Gothic" w:hAnsi="MS Gothic" w:eastAsia="MS Gothic" w:cs="MS Gothic"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 xml:space="preserve">：识别潜在风险（如技术故障、供应延迟），并提出应对措施。 </w:t>
      </w:r>
    </w:p>
    <w:p w14:paraId="0B1821C1">
      <w:pPr>
        <w:ind w:left="479" w:leftChars="228" w:firstLine="480"/>
        <w:rPr>
          <w:rFonts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</w:pPr>
      <w:r>
        <w:rPr>
          <w:rFonts w:hint="eastAsia" w:ascii="MS Gothic" w:hAnsi="MS Gothic" w:eastAsia="MS Gothic" w:cs="MS Gothic"/>
          <w:b/>
          <w:bCs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  <w:t>四、预期使用效益</w:t>
      </w:r>
      <w:r>
        <w:rPr>
          <w:rFonts w:hint="eastAsia" w:ascii="MS Gothic" w:hAnsi="MS Gothic" w:eastAsia="MS Gothic" w:cs="MS Gothic"/>
          <w:b/>
          <w:bCs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  <w:t xml:space="preserve"> </w:t>
      </w:r>
    </w:p>
    <w:p w14:paraId="2167FE39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1.</w:t>
      </w:r>
      <w:r>
        <w:rPr>
          <w:rFonts w:hint="eastAsia" w:ascii="MS Gothic" w:hAnsi="MS Gothic" w:eastAsia="MS Gothic" w:cs="MS Gothic"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社会效益</w:t>
      </w:r>
      <w:r>
        <w:rPr>
          <w:rFonts w:hint="eastAsia" w:ascii="MS Gothic" w:hAnsi="MS Gothic" w:eastAsia="MS Gothic" w:cs="MS Gothic"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 xml:space="preserve">：分析项目对教学质量、科研水平或社会服务的提升。 </w:t>
      </w:r>
    </w:p>
    <w:p w14:paraId="619A8607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2.</w:t>
      </w:r>
      <w:r>
        <w:rPr>
          <w:rFonts w:hint="eastAsia" w:ascii="MS Gothic" w:hAnsi="MS Gothic" w:eastAsia="MS Gothic" w:cs="MS Gothic"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经济效益</w:t>
      </w:r>
      <w:r>
        <w:rPr>
          <w:rFonts w:hint="eastAsia" w:ascii="MS Gothic" w:hAnsi="MS Gothic" w:eastAsia="MS Gothic" w:cs="MS Gothic"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 xml:space="preserve">：评估成本效益比，如设备利用率、长期维护成本。 </w:t>
      </w:r>
    </w:p>
    <w:p w14:paraId="29ACC42E">
      <w:pPr>
        <w:ind w:left="479" w:leftChars="228" w:firstLine="480"/>
        <w:rPr>
          <w:rFonts w:ascii="微软雅黑" w:hAnsi="微软雅黑" w:eastAsia="微软雅黑" w:cs="微软雅黑"/>
          <w:color w:val="FF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3.</w:t>
      </w:r>
      <w:r>
        <w:rPr>
          <w:rFonts w:hint="eastAsia" w:ascii="MS Gothic" w:hAnsi="MS Gothic" w:eastAsia="MS Gothic" w:cs="MS Gothic"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共享机制</w:t>
      </w:r>
      <w:r>
        <w:rPr>
          <w:rFonts w:hint="eastAsia" w:ascii="MS Gothic" w:hAnsi="MS Gothic" w:eastAsia="MS Gothic" w:cs="MS Gothic"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 xml:space="preserve">：说明校内共享计划，避免资源重复购置。 </w:t>
      </w:r>
      <w:r>
        <w:rPr>
          <w:rFonts w:hint="eastAsia" w:ascii="微软雅黑" w:hAnsi="微软雅黑" w:eastAsia="微软雅黑" w:cs="微软雅黑"/>
          <w:color w:val="FF0000"/>
          <w:sz w:val="24"/>
          <w:shd w:val="clear" w:color="auto" w:fill="FFFFFF"/>
        </w:rPr>
        <w:t>（如果有）</w:t>
      </w:r>
    </w:p>
    <w:p w14:paraId="5AE780A6">
      <w:pPr>
        <w:ind w:left="479" w:leftChars="228" w:firstLine="480"/>
        <w:rPr>
          <w:rFonts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</w:pPr>
      <w:r>
        <w:rPr>
          <w:rFonts w:hint="eastAsia" w:ascii="MS Gothic" w:hAnsi="MS Gothic" w:eastAsia="MS Gothic" w:cs="MS Gothic"/>
          <w:b/>
          <w:bCs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  <w:t>五、技术参数与配置</w:t>
      </w:r>
      <w:r>
        <w:rPr>
          <w:rFonts w:hint="eastAsia" w:ascii="MS Gothic" w:hAnsi="MS Gothic" w:eastAsia="MS Gothic" w:cs="MS Gothic"/>
          <w:b/>
          <w:bCs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  <w:t xml:space="preserve"> </w:t>
      </w:r>
    </w:p>
    <w:p w14:paraId="23A432C5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1.</w:t>
      </w:r>
      <w:r>
        <w:rPr>
          <w:rFonts w:hint="eastAsia" w:ascii="MS Gothic" w:hAnsi="MS Gothic" w:eastAsia="MS Gothic" w:cs="MS Gothic"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设备性能</w:t>
      </w:r>
      <w:r>
        <w:rPr>
          <w:rFonts w:hint="eastAsia" w:ascii="MS Gothic" w:hAnsi="MS Gothic" w:eastAsia="MS Gothic" w:cs="MS Gothic"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 xml:space="preserve">：详细列出技术指标，如精度、速度、兼容性等。 </w:t>
      </w:r>
    </w:p>
    <w:p w14:paraId="48E64BBB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2.</w:t>
      </w:r>
      <w:r>
        <w:rPr>
          <w:rFonts w:hint="eastAsia" w:ascii="MS Gothic" w:hAnsi="MS Gothic" w:eastAsia="MS Gothic" w:cs="MS Gothic"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品牌与规格</w:t>
      </w:r>
      <w:r>
        <w:rPr>
          <w:rFonts w:hint="eastAsia" w:ascii="MS Gothic" w:hAnsi="MS Gothic" w:eastAsia="MS Gothic" w:cs="MS Gothic"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 xml:space="preserve">：说明选择特定品牌的原因，确保性价比最优。 </w:t>
      </w:r>
    </w:p>
    <w:p w14:paraId="49982E81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3.</w:t>
      </w:r>
      <w:r>
        <w:rPr>
          <w:rFonts w:hint="eastAsia" w:ascii="MS Gothic" w:hAnsi="MS Gothic" w:eastAsia="MS Gothic" w:cs="MS Gothic"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附件与软件</w:t>
      </w:r>
      <w:r>
        <w:rPr>
          <w:rFonts w:hint="eastAsia" w:ascii="MS Gothic" w:hAnsi="MS Gothic" w:eastAsia="MS Gothic" w:cs="MS Gothic"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 xml:space="preserve">：列出配套工具或软件需求。 </w:t>
      </w:r>
    </w:p>
    <w:p w14:paraId="12FF390E">
      <w:pPr>
        <w:ind w:left="479" w:leftChars="228" w:firstLine="480"/>
        <w:rPr>
          <w:rFonts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</w:pPr>
      <w:r>
        <w:rPr>
          <w:rFonts w:hint="eastAsia" w:ascii="MS Gothic" w:hAnsi="MS Gothic" w:eastAsia="MS Gothic" w:cs="MS Gothic"/>
          <w:b/>
          <w:bCs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  <w:t>六、风险评估与管理</w:t>
      </w:r>
      <w:r>
        <w:rPr>
          <w:rFonts w:hint="eastAsia" w:ascii="MS Gothic" w:hAnsi="MS Gothic" w:eastAsia="MS Gothic" w:cs="MS Gothic"/>
          <w:b/>
          <w:bCs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  <w:t xml:space="preserve"> </w:t>
      </w:r>
    </w:p>
    <w:p w14:paraId="2703A003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1.</w:t>
      </w:r>
      <w:r>
        <w:rPr>
          <w:rFonts w:hint="eastAsia" w:ascii="MS Gothic" w:hAnsi="MS Gothic" w:eastAsia="MS Gothic" w:cs="MS Gothic"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风险点识别</w:t>
      </w:r>
      <w:r>
        <w:rPr>
          <w:rFonts w:hint="eastAsia" w:ascii="MS Gothic" w:hAnsi="MS Gothic" w:eastAsia="MS Gothic" w:cs="MS Gothic"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 xml:space="preserve">：如供应商资质、交货期延误等。 </w:t>
      </w:r>
    </w:p>
    <w:p w14:paraId="543D31A0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2.</w:t>
      </w:r>
      <w:r>
        <w:rPr>
          <w:rFonts w:hint="eastAsia" w:ascii="MS Gothic" w:hAnsi="MS Gothic" w:eastAsia="MS Gothic" w:cs="MS Gothic"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应对策略</w:t>
      </w:r>
      <w:r>
        <w:rPr>
          <w:rFonts w:hint="eastAsia" w:ascii="MS Gothic" w:hAnsi="MS Gothic" w:eastAsia="MS Gothic" w:cs="MS Gothic"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 xml:space="preserve">：制定应急预案，如备用供应商选择、合同条款优化。 </w:t>
      </w:r>
    </w:p>
    <w:p w14:paraId="15B67986">
      <w:pPr>
        <w:widowControl/>
        <w:ind w:firstLine="960" w:firstLineChars="400"/>
        <w:jc w:val="left"/>
        <w:rPr>
          <w:rFonts w:hint="eastAsia" w:ascii="微软雅黑" w:hAnsi="微软雅黑" w:eastAsia="微软雅黑" w:cs="微软雅黑"/>
          <w:b/>
          <w:bCs/>
          <w:color w:val="FF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z w:val="24"/>
          <w:shd w:val="clear" w:color="auto" w:fill="FFFFFF"/>
        </w:rPr>
        <w:t>‌七、申请单一来源采购的理由</w:t>
      </w:r>
    </w:p>
    <w:p w14:paraId="58B24A4D">
      <w:pPr>
        <w:widowControl/>
        <w:ind w:firstLine="960" w:firstLineChars="400"/>
        <w:jc w:val="left"/>
        <w:rPr>
          <w:rFonts w:hint="eastAsia" w:ascii="MS Gothic" w:hAnsi="MS Gothic" w:cs="MS Gothic"/>
          <w:b/>
          <w:bCs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  <w:t>八、合规性审查</w:t>
      </w:r>
      <w:r>
        <w:rPr>
          <w:rFonts w:hint="eastAsia" w:ascii="MS Gothic" w:hAnsi="MS Gothic" w:eastAsia="MS Gothic" w:cs="MS Gothic"/>
          <w:b/>
          <w:bCs/>
          <w:color w:val="000000"/>
          <w:sz w:val="24"/>
          <w:shd w:val="clear" w:color="auto" w:fill="FFFFFF"/>
        </w:rPr>
        <w:t>‌</w:t>
      </w:r>
    </w:p>
    <w:p w14:paraId="2235AB11">
      <w:pPr>
        <w:widowControl/>
        <w:ind w:firstLine="960" w:firstLineChars="400"/>
        <w:jc w:val="left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本项目为学校自筹资金，符合学校采购管理办法。</w:t>
      </w:r>
    </w:p>
    <w:p w14:paraId="738271CA">
      <w:pPr>
        <w:widowControl/>
        <w:ind w:firstLine="960" w:firstLineChars="400"/>
        <w:jc w:val="left"/>
        <w:rPr>
          <w:rFonts w:hint="eastAsia" w:ascii="微软雅黑" w:hAnsi="微软雅黑" w:eastAsia="微软雅黑" w:cs="微软雅黑"/>
          <w:b/>
          <w:bCs/>
          <w:color w:val="000000"/>
          <w:sz w:val="24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sz w:val="24"/>
          <w:shd w:val="clear" w:color="auto" w:fill="FFFFFF"/>
          <w:lang w:val="en-US" w:eastAsia="zh-CN"/>
        </w:rPr>
        <w:t xml:space="preserve">九、‌预算审核‌ </w:t>
      </w:r>
    </w:p>
    <w:p w14:paraId="27BF4FA7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 xml:space="preserve">财务部门确认预算金额合理性，并签字盖章。 </w:t>
      </w:r>
    </w:p>
    <w:p w14:paraId="3CFF425D">
      <w:pPr>
        <w:ind w:left="479" w:leftChars="228" w:firstLine="480"/>
        <w:rPr>
          <w:rFonts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sz w:val="24"/>
          <w:shd w:val="clear" w:color="auto" w:fill="FFFFFF"/>
          <w:lang w:val="en-US" w:eastAsia="zh-CN"/>
        </w:rPr>
        <w:t>十、领导签批</w:t>
      </w:r>
      <w:r>
        <w:rPr>
          <w:rFonts w:hint="eastAsia" w:ascii="MS Gothic" w:hAnsi="MS Gothic" w:eastAsia="MS Gothic" w:cs="MS Gothic"/>
          <w:b/>
          <w:bCs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  <w:t xml:space="preserve"> </w:t>
      </w:r>
    </w:p>
    <w:p w14:paraId="39305B7E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1.申购部门负责人</w:t>
      </w:r>
      <w:r>
        <w:rPr>
          <w:rFonts w:hint="eastAsia" w:ascii="MS Gothic" w:hAnsi="MS Gothic" w:eastAsia="MS Gothic" w:cs="MS Gothic"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 xml:space="preserve">：____________________（签字/日期） </w:t>
      </w:r>
    </w:p>
    <w:p w14:paraId="0BF6EAFB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2.</w:t>
      </w:r>
      <w:r>
        <w:rPr>
          <w:rFonts w:hint="eastAsia" w:ascii="MS Gothic" w:hAnsi="MS Gothic" w:eastAsia="MS Gothic" w:cs="MS Gothic"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归口部门负责人</w:t>
      </w:r>
      <w:r>
        <w:rPr>
          <w:rFonts w:hint="eastAsia" w:ascii="MS Gothic" w:hAnsi="MS Gothic" w:eastAsia="MS Gothic" w:cs="MS Gothic"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 xml:space="preserve">：____________________（签字/日期） </w:t>
      </w:r>
    </w:p>
    <w:p w14:paraId="333F2211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 xml:space="preserve">3.归口部门分管校领导：____________________（签字/日期） </w:t>
      </w:r>
    </w:p>
    <w:p w14:paraId="64A82AB0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4.</w:t>
      </w:r>
      <w:r>
        <w:rPr>
          <w:rFonts w:hint="eastAsia" w:ascii="MS Gothic" w:hAnsi="MS Gothic" w:eastAsia="MS Gothic" w:cs="MS Gothic"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财务部门负责人</w:t>
      </w:r>
      <w:r>
        <w:rPr>
          <w:rFonts w:hint="eastAsia" w:ascii="MS Gothic" w:hAnsi="MS Gothic" w:eastAsia="MS Gothic" w:cs="MS Gothic"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 xml:space="preserve">：____________________（签字/日期） </w:t>
      </w:r>
    </w:p>
    <w:p w14:paraId="4FFA0028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 xml:space="preserve">5.财务分管校领导：____________________（签字/日期） </w:t>
      </w:r>
    </w:p>
    <w:p w14:paraId="02302F19">
      <w:pPr>
        <w:ind w:left="479" w:leftChars="228" w:firstLine="480"/>
        <w:rPr>
          <w:rFonts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</w:pPr>
      <w:r>
        <w:rPr>
          <w:rFonts w:hint="eastAsia" w:ascii="MS Gothic" w:hAnsi="MS Gothic" w:eastAsia="MS Gothic" w:cs="MS Gothic"/>
          <w:b/>
          <w:bCs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  <w:t>十一、附件</w:t>
      </w:r>
      <w:r>
        <w:rPr>
          <w:rFonts w:hint="eastAsia" w:ascii="MS Gothic" w:hAnsi="MS Gothic" w:eastAsia="MS Gothic" w:cs="MS Gothic"/>
          <w:b/>
          <w:bCs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  <w:t xml:space="preserve"> </w:t>
      </w:r>
    </w:p>
    <w:bookmarkEnd w:id="0"/>
    <w:bookmarkEnd w:id="1"/>
    <w:p w14:paraId="52A69755">
      <w:pPr>
        <w:ind w:left="479" w:firstLine="480" w:firstLineChars="200"/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市场调研报告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E6F6D9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8566C1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8566C1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hMzk0ZTM0ZjVhZDZjMGE4MzM5YTMwMDAxMWQzODkifQ=="/>
  </w:docVars>
  <w:rsids>
    <w:rsidRoot w:val="00E03338"/>
    <w:rsid w:val="00044FBF"/>
    <w:rsid w:val="000D0D14"/>
    <w:rsid w:val="00100FD8"/>
    <w:rsid w:val="003C56B1"/>
    <w:rsid w:val="004243E8"/>
    <w:rsid w:val="004C3E82"/>
    <w:rsid w:val="004D6806"/>
    <w:rsid w:val="005239FE"/>
    <w:rsid w:val="00646727"/>
    <w:rsid w:val="0077012E"/>
    <w:rsid w:val="007928ED"/>
    <w:rsid w:val="008E6A65"/>
    <w:rsid w:val="00906F9B"/>
    <w:rsid w:val="009F5E2D"/>
    <w:rsid w:val="00AA6360"/>
    <w:rsid w:val="00B65E19"/>
    <w:rsid w:val="00C764DE"/>
    <w:rsid w:val="00E03338"/>
    <w:rsid w:val="00E07C2F"/>
    <w:rsid w:val="00E35817"/>
    <w:rsid w:val="00ED284E"/>
    <w:rsid w:val="01D0127C"/>
    <w:rsid w:val="12A530A2"/>
    <w:rsid w:val="1705695B"/>
    <w:rsid w:val="1BE24DDC"/>
    <w:rsid w:val="1DE02637"/>
    <w:rsid w:val="1EB228DF"/>
    <w:rsid w:val="270B1054"/>
    <w:rsid w:val="2DA02E6A"/>
    <w:rsid w:val="33074C68"/>
    <w:rsid w:val="3A720424"/>
    <w:rsid w:val="3ACD74ED"/>
    <w:rsid w:val="3E3400F4"/>
    <w:rsid w:val="409F01E1"/>
    <w:rsid w:val="42687F83"/>
    <w:rsid w:val="432975B5"/>
    <w:rsid w:val="44CE2078"/>
    <w:rsid w:val="49CF772F"/>
    <w:rsid w:val="4BE54E6A"/>
    <w:rsid w:val="4F1D00E5"/>
    <w:rsid w:val="5051614E"/>
    <w:rsid w:val="51BC1AEA"/>
    <w:rsid w:val="5D9863C4"/>
    <w:rsid w:val="60B33FC0"/>
    <w:rsid w:val="65552C9E"/>
    <w:rsid w:val="672568F0"/>
    <w:rsid w:val="6A611D61"/>
    <w:rsid w:val="6EB93F99"/>
    <w:rsid w:val="6EE7037C"/>
    <w:rsid w:val="77601BE0"/>
    <w:rsid w:val="78C8658B"/>
    <w:rsid w:val="7AA1744F"/>
    <w:rsid w:val="FA9B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703</Words>
  <Characters>884</Characters>
  <Lines>7</Lines>
  <Paragraphs>2</Paragraphs>
  <TotalTime>28</TotalTime>
  <ScaleCrop>false</ScaleCrop>
  <LinksUpToDate>false</LinksUpToDate>
  <CharactersWithSpaces>922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安心</cp:lastModifiedBy>
  <dcterms:modified xsi:type="dcterms:W3CDTF">2026-04-15T01:10:00Z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B32C0FC605E842058712802F4D517E1E_12</vt:lpwstr>
  </property>
  <property fmtid="{D5CDD505-2E9C-101B-9397-08002B2CF9AE}" pid="4" name="KSOTemplateDocerSaveRecord">
    <vt:lpwstr>eyJoZGlkIjoiNzNlMDVjMmIwMzExODAxYjYzYjI0MTJhNTBlZWEyYWIiLCJ1c2VySWQiOiI5MzI5MzM3MzkifQ==</vt:lpwstr>
  </property>
</Properties>
</file>