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AEECB">
      <w:pPr>
        <w:numPr>
          <w:ilvl w:val="0"/>
          <w:numId w:val="0"/>
        </w:numPr>
        <w:ind w:leftChars="228"/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询价会议纪要</w:t>
      </w:r>
    </w:p>
    <w:p w14:paraId="5DC9A074">
      <w:pPr>
        <w:numPr>
          <w:ilvl w:val="0"/>
          <w:numId w:val="0"/>
        </w:numPr>
        <w:ind w:leftChars="228"/>
        <w:rPr>
          <w:rFonts w:hint="eastAsia"/>
          <w:b/>
          <w:bCs/>
          <w:sz w:val="28"/>
          <w:szCs w:val="28"/>
          <w:lang w:val="en-US" w:eastAsia="zh-CN"/>
        </w:rPr>
      </w:pPr>
    </w:p>
    <w:p w14:paraId="742C885F">
      <w:pPr>
        <w:numPr>
          <w:ilvl w:val="0"/>
          <w:numId w:val="0"/>
        </w:numPr>
        <w:ind w:leftChars="228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自行编写，需要包含以下要素：</w:t>
      </w:r>
      <w:r>
        <w:rPr>
          <w:rFonts w:hint="eastAsia"/>
          <w:sz w:val="28"/>
          <w:szCs w:val="28"/>
          <w:lang w:val="en-US" w:eastAsia="zh-CN"/>
        </w:rPr>
        <w:t>时间、地点、参评人员、供应商、报价明细、中选理由等要素，由采购小组全体成员签字确认。</w:t>
      </w:r>
    </w:p>
    <w:p w14:paraId="1DF7D720">
      <w:pPr>
        <w:numPr>
          <w:ilvl w:val="0"/>
          <w:numId w:val="0"/>
        </w:numPr>
        <w:ind w:leftChars="228"/>
        <w:rPr>
          <w:rFonts w:hint="eastAsia"/>
          <w:sz w:val="28"/>
          <w:szCs w:val="28"/>
          <w:lang w:val="en-US" w:eastAsia="zh-CN"/>
        </w:rPr>
      </w:pPr>
    </w:p>
    <w:p w14:paraId="77FE0EA7">
      <w:pPr>
        <w:numPr>
          <w:ilvl w:val="0"/>
          <w:numId w:val="0"/>
        </w:numPr>
        <w:ind w:leftChars="228"/>
        <w:rPr>
          <w:rFonts w:hint="default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线下采购申购部门留存好报价表、响应文件被查；线上采购留存好截图等证明材料被查。</w:t>
      </w:r>
    </w:p>
    <w:p w14:paraId="5409295D">
      <w:pPr>
        <w:numPr>
          <w:ilvl w:val="0"/>
          <w:numId w:val="0"/>
        </w:numPr>
        <w:ind w:leftChars="228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 w14:paraId="40539AAA">
      <w:pPr>
        <w:ind w:left="0" w:leftChars="0" w:firstLine="641" w:firstLineChars="228"/>
        <w:rPr>
          <w:rFonts w:hint="default"/>
          <w:b/>
          <w:bCs/>
          <w:sz w:val="28"/>
          <w:szCs w:val="28"/>
          <w:lang w:val="en-US" w:eastAsia="zh-CN"/>
        </w:rPr>
      </w:pPr>
    </w:p>
    <w:p w14:paraId="0E5A6F5A">
      <w:pPr>
        <w:ind w:left="0" w:leftChars="0" w:firstLine="641" w:firstLineChars="228"/>
        <w:rPr>
          <w:rFonts w:hint="eastAsia"/>
          <w:b/>
          <w:bCs/>
          <w:sz w:val="28"/>
          <w:szCs w:val="28"/>
          <w:lang w:val="en-US" w:eastAsia="zh-CN"/>
        </w:rPr>
      </w:pPr>
    </w:p>
    <w:p w14:paraId="6268DAE2">
      <w:pPr>
        <w:ind w:left="0" w:leftChars="0" w:firstLine="641" w:firstLineChars="228"/>
        <w:rPr>
          <w:rFonts w:hint="eastAsia"/>
          <w:b/>
          <w:bCs/>
          <w:sz w:val="28"/>
          <w:szCs w:val="28"/>
          <w:lang w:val="en-US" w:eastAsia="zh-CN"/>
        </w:rPr>
      </w:pPr>
    </w:p>
    <w:p w14:paraId="0A82BB7F">
      <w:pPr>
        <w:ind w:left="0" w:leftChars="0" w:firstLine="641" w:firstLineChars="228"/>
        <w:rPr>
          <w:rFonts w:hint="eastAsia"/>
          <w:b/>
          <w:bCs/>
          <w:sz w:val="28"/>
          <w:szCs w:val="28"/>
          <w:lang w:val="en-US" w:eastAsia="zh-CN"/>
        </w:rPr>
      </w:pPr>
    </w:p>
    <w:p w14:paraId="443A4506">
      <w:pPr>
        <w:ind w:left="0" w:leftChars="0" w:firstLine="638" w:firstLineChars="228"/>
        <w:rPr>
          <w:rFonts w:hint="eastAsia"/>
          <w:sz w:val="28"/>
          <w:szCs w:val="28"/>
          <w:lang w:val="en-US" w:eastAsia="zh-CN"/>
        </w:rPr>
      </w:pPr>
    </w:p>
    <w:p w14:paraId="7A8C909B">
      <w:pPr>
        <w:rPr>
          <w:rFonts w:hint="eastAsia"/>
          <w:sz w:val="28"/>
          <w:szCs w:val="28"/>
          <w:lang w:val="en-US" w:eastAsia="zh-CN"/>
        </w:rPr>
      </w:pPr>
    </w:p>
    <w:p w14:paraId="79A17F91">
      <w:pPr>
        <w:rPr>
          <w:rFonts w:hint="eastAsia"/>
          <w:sz w:val="28"/>
          <w:szCs w:val="28"/>
          <w:lang w:val="en-US" w:eastAsia="zh-CN"/>
        </w:rPr>
      </w:pPr>
    </w:p>
    <w:p w14:paraId="6BCD111B">
      <w:pPr>
        <w:rPr>
          <w:rFonts w:hint="eastAsia"/>
          <w:sz w:val="28"/>
          <w:szCs w:val="28"/>
          <w:lang w:val="en-US" w:eastAsia="zh-CN"/>
        </w:rPr>
      </w:pPr>
    </w:p>
    <w:p w14:paraId="39CC5C94">
      <w:pPr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43DEA"/>
    <w:rsid w:val="16832BBD"/>
    <w:rsid w:val="19314E0F"/>
    <w:rsid w:val="1CC9306F"/>
    <w:rsid w:val="5A9C7F6C"/>
    <w:rsid w:val="5B68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6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2026-04-09T08:13:00Z</dcterms:created>
  <dc:creator>Lenovo</dc:creator>
  <cp:lastModifiedBy>安心</cp:lastModifiedBy>
  <dcterms:modified xsi:type="dcterms:W3CDTF">2026-04-09T08:26:46Z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eyJoZGlkIjoiNzNlMDVjMmIwMzExODAxYjYzYjI0MTJhNTBlZWEyYWIiLCJ1c2VySWQiOiI5MzI5MzM3MzkifQ==</vt:lpwstr>
  </property>
  <property fmtid="{D5CDD505-2E9C-101B-9397-08002B2CF9AE}" pid="4" name="ICV">
    <vt:lpwstr>0E37EC79525C4E4A9889119EE006ED2E_12</vt:lpwstr>
  </property>
</Properties>
</file>