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BA24B">
      <w:pPr>
        <w:spacing w:line="440" w:lineRule="exact"/>
        <w:ind w:left="0" w:leftChars="0" w:firstLine="0" w:firstLineChars="0"/>
        <w:jc w:val="center"/>
        <w:rPr>
          <w:rFonts w:hint="eastAsia" w:ascii="宋体" w:hAnsi="宋体"/>
          <w:b/>
          <w:sz w:val="32"/>
          <w:szCs w:val="20"/>
        </w:rPr>
      </w:pPr>
      <w:r>
        <w:rPr>
          <w:rFonts w:hint="eastAsia" w:ascii="宋体" w:hAnsi="宋体"/>
          <w:b/>
          <w:sz w:val="32"/>
          <w:szCs w:val="20"/>
        </w:rPr>
        <w:t>重庆财经学院</w:t>
      </w:r>
      <w:r>
        <w:rPr>
          <w:rFonts w:hint="eastAsia" w:ascii="宋体" w:hAnsi="宋体"/>
          <w:b/>
          <w:sz w:val="32"/>
          <w:szCs w:val="20"/>
          <w:lang w:eastAsia="zh-CN"/>
        </w:rPr>
        <w:t>实验教学</w:t>
      </w:r>
      <w:r>
        <w:rPr>
          <w:rFonts w:hint="eastAsia" w:ascii="宋体" w:hAnsi="宋体"/>
          <w:b/>
          <w:sz w:val="32"/>
          <w:szCs w:val="20"/>
          <w:lang w:val="en-US" w:eastAsia="zh-CN"/>
        </w:rPr>
        <w:t>质量</w:t>
      </w:r>
      <w:r>
        <w:rPr>
          <w:rFonts w:hint="eastAsia" w:ascii="宋体" w:hAnsi="宋体"/>
          <w:b/>
          <w:sz w:val="32"/>
          <w:szCs w:val="20"/>
        </w:rPr>
        <w:t>评价表</w:t>
      </w:r>
    </w:p>
    <w:p w14:paraId="7A34B954">
      <w:pPr>
        <w:spacing w:line="360" w:lineRule="exact"/>
        <w:ind w:right="209"/>
        <w:rPr>
          <w:rFonts w:hint="default" w:ascii="仿宋_GB2312" w:hAnsi="宋体" w:eastAsia="仿宋_GB2312" w:cs="宋体"/>
          <w:b/>
          <w:bCs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kern w:val="0"/>
          <w:szCs w:val="21"/>
          <w:lang w:eastAsia="zh-CN"/>
        </w:rPr>
        <w:t>教学单位：</w:t>
      </w:r>
      <w:r>
        <w:rPr>
          <w:rFonts w:hint="eastAsia" w:ascii="仿宋_GB2312" w:hAnsi="宋体" w:eastAsia="仿宋_GB2312" w:cs="宋体"/>
          <w:b/>
          <w:bCs/>
          <w:kern w:val="0"/>
          <w:szCs w:val="21"/>
          <w:lang w:val="en-US" w:eastAsia="zh-CN"/>
        </w:rPr>
        <w:t xml:space="preserve">                             学年学期：             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5536"/>
        <w:gridCol w:w="720"/>
        <w:gridCol w:w="656"/>
        <w:gridCol w:w="701"/>
        <w:gridCol w:w="637"/>
      </w:tblGrid>
      <w:tr w14:paraId="71043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restart"/>
            <w:vAlign w:val="center"/>
          </w:tcPr>
          <w:p w14:paraId="3BA715B3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实验室管理</w:t>
            </w:r>
          </w:p>
        </w:tc>
        <w:tc>
          <w:tcPr>
            <w:tcW w:w="5536" w:type="dxa"/>
            <w:vAlign w:val="center"/>
          </w:tcPr>
          <w:p w14:paraId="2DE2C8FC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评价内容</w:t>
            </w:r>
          </w:p>
        </w:tc>
        <w:tc>
          <w:tcPr>
            <w:tcW w:w="720" w:type="dxa"/>
            <w:vAlign w:val="center"/>
          </w:tcPr>
          <w:p w14:paraId="14C1FF2F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A</w:t>
            </w:r>
          </w:p>
        </w:tc>
        <w:tc>
          <w:tcPr>
            <w:tcW w:w="656" w:type="dxa"/>
            <w:vAlign w:val="center"/>
          </w:tcPr>
          <w:p w14:paraId="4A50252B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B</w:t>
            </w:r>
          </w:p>
        </w:tc>
        <w:tc>
          <w:tcPr>
            <w:tcW w:w="701" w:type="dxa"/>
            <w:vAlign w:val="center"/>
          </w:tcPr>
          <w:p w14:paraId="660FE2B0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C</w:t>
            </w:r>
          </w:p>
        </w:tc>
        <w:tc>
          <w:tcPr>
            <w:tcW w:w="637" w:type="dxa"/>
            <w:vAlign w:val="center"/>
          </w:tcPr>
          <w:p w14:paraId="141AFED0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D</w:t>
            </w:r>
          </w:p>
        </w:tc>
      </w:tr>
      <w:tr w14:paraId="1C278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2F7E700E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36" w:type="dxa"/>
            <w:vAlign w:val="center"/>
          </w:tcPr>
          <w:p w14:paraId="65254D87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安全管理：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责任明确，无安全事故和隐患；</w:t>
            </w:r>
          </w:p>
        </w:tc>
        <w:tc>
          <w:tcPr>
            <w:tcW w:w="720" w:type="dxa"/>
            <w:vAlign w:val="center"/>
          </w:tcPr>
          <w:p w14:paraId="52A8AD59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795DDC47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47DF0EB6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4FDCCF6D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587CB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49" w:type="dxa"/>
            <w:vMerge w:val="continue"/>
            <w:vAlign w:val="center"/>
          </w:tcPr>
          <w:p w14:paraId="1443AFE8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36" w:type="dxa"/>
            <w:vAlign w:val="center"/>
          </w:tcPr>
          <w:p w14:paraId="2FEA6073">
            <w:pPr>
              <w:jc w:val="left"/>
              <w:rPr>
                <w:rFonts w:hint="default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运行管理：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实验项目开出率大于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90%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，实验课程综合性</w:t>
            </w:r>
            <w:r>
              <w:rPr>
                <w:rFonts w:hint="default" w:ascii="仿宋_GB2312" w:hAnsi="Times New Roman" w:eastAsia="仿宋_GB2312"/>
                <w:szCs w:val="20"/>
                <w:lang w:eastAsia="zh-CN"/>
              </w:rPr>
              <w:t>、设计性、创新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型实验项目开设率大于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90%；</w:t>
            </w:r>
          </w:p>
        </w:tc>
        <w:tc>
          <w:tcPr>
            <w:tcW w:w="720" w:type="dxa"/>
            <w:vAlign w:val="center"/>
          </w:tcPr>
          <w:p w14:paraId="3875EFF9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52CF4BA6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4622056A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08BF4069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1AAA1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649" w:type="dxa"/>
            <w:vMerge w:val="continue"/>
            <w:vAlign w:val="center"/>
          </w:tcPr>
          <w:p w14:paraId="2A1AF455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36" w:type="dxa"/>
            <w:vAlign w:val="center"/>
          </w:tcPr>
          <w:p w14:paraId="1BA9E6B5">
            <w:pPr>
              <w:jc w:val="left"/>
              <w:rPr>
                <w:rFonts w:hint="eastAsia" w:ascii="仿宋_GB2312" w:hAnsi="Times New Roman" w:eastAsia="仿宋_GB2312"/>
                <w:szCs w:val="20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实验室开放：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设有开放实验项目，有效运行。</w:t>
            </w:r>
          </w:p>
        </w:tc>
        <w:tc>
          <w:tcPr>
            <w:tcW w:w="720" w:type="dxa"/>
            <w:vAlign w:val="center"/>
          </w:tcPr>
          <w:p w14:paraId="339D769D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11E8FFD9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31450D4A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3EF9861C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4A2CF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restart"/>
            <w:vAlign w:val="center"/>
          </w:tcPr>
          <w:p w14:paraId="28FD92C4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实验教学质量</w:t>
            </w:r>
          </w:p>
        </w:tc>
        <w:tc>
          <w:tcPr>
            <w:tcW w:w="5536" w:type="dxa"/>
            <w:vAlign w:val="center"/>
          </w:tcPr>
          <w:p w14:paraId="7521C7C7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教学资料：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实验大纲、指导书、报告等完整、规范；</w:t>
            </w:r>
          </w:p>
        </w:tc>
        <w:tc>
          <w:tcPr>
            <w:tcW w:w="720" w:type="dxa"/>
            <w:vAlign w:val="center"/>
          </w:tcPr>
          <w:p w14:paraId="483D2F0E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070152F9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7B801A47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096C106D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75136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3762108E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36" w:type="dxa"/>
            <w:vAlign w:val="center"/>
          </w:tcPr>
          <w:p w14:paraId="2756CC53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教学运行：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教学计划、项目设置、教学模式合理；</w:t>
            </w:r>
          </w:p>
        </w:tc>
        <w:tc>
          <w:tcPr>
            <w:tcW w:w="720" w:type="dxa"/>
            <w:vAlign w:val="center"/>
          </w:tcPr>
          <w:p w14:paraId="79CB9F3E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7C296FB1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4A1D94BA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2F5F135D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393B9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537CC728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36" w:type="dxa"/>
            <w:vAlign w:val="center"/>
          </w:tcPr>
          <w:p w14:paraId="5BF09F4F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实验成绩：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报告评阅规范，能力素质培养有效。</w:t>
            </w:r>
          </w:p>
        </w:tc>
        <w:tc>
          <w:tcPr>
            <w:tcW w:w="720" w:type="dxa"/>
            <w:vAlign w:val="center"/>
          </w:tcPr>
          <w:p w14:paraId="6660CE83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7EA052A9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66B51FE4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7CE3162D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11236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649" w:type="dxa"/>
            <w:vAlign w:val="center"/>
          </w:tcPr>
          <w:p w14:paraId="1159E514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总体评价等级</w:t>
            </w:r>
          </w:p>
        </w:tc>
        <w:tc>
          <w:tcPr>
            <w:tcW w:w="8250" w:type="dxa"/>
            <w:gridSpan w:val="5"/>
            <w:vAlign w:val="center"/>
          </w:tcPr>
          <w:p w14:paraId="50D4FABC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A优秀，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B良好，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C一般，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D合格，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E不合格；</w:t>
            </w:r>
          </w:p>
        </w:tc>
      </w:tr>
      <w:tr w14:paraId="661D7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649" w:type="dxa"/>
            <w:vAlign w:val="center"/>
          </w:tcPr>
          <w:p w14:paraId="78C881F9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上轮问题</w:t>
            </w:r>
          </w:p>
          <w:p w14:paraId="78813CEC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改进情况</w:t>
            </w:r>
          </w:p>
        </w:tc>
        <w:tc>
          <w:tcPr>
            <w:tcW w:w="8250" w:type="dxa"/>
            <w:gridSpan w:val="5"/>
            <w:vAlign w:val="center"/>
          </w:tcPr>
          <w:p w14:paraId="23C2C6ED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0AA5DF1C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44AAAEBD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397EF854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58F76AE2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5974F763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</w:tc>
      </w:tr>
      <w:tr w14:paraId="5E64C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649" w:type="dxa"/>
            <w:vAlign w:val="center"/>
          </w:tcPr>
          <w:p w14:paraId="7F299CE3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成绩与亮点</w:t>
            </w:r>
          </w:p>
        </w:tc>
        <w:tc>
          <w:tcPr>
            <w:tcW w:w="8250" w:type="dxa"/>
            <w:gridSpan w:val="5"/>
            <w:vAlign w:val="top"/>
          </w:tcPr>
          <w:p w14:paraId="72B460CF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  <w:t>建议结合具体事例，从项目开发、实验室开放、实验教学模式改革</w:t>
            </w:r>
            <w:r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val="en-US" w:eastAsia="zh-CN"/>
              </w:rPr>
              <w:t>、</w:t>
            </w:r>
            <w:r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  <w:t>资料归档等方面说明。</w:t>
            </w:r>
          </w:p>
          <w:p w14:paraId="328AA0B6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7BF7EEB1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582D822C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59D7C5D8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770646C1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20757EFC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</w:tc>
      </w:tr>
      <w:tr w14:paraId="201B9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</w:trPr>
        <w:tc>
          <w:tcPr>
            <w:tcW w:w="1649" w:type="dxa"/>
            <w:vAlign w:val="center"/>
          </w:tcPr>
          <w:p w14:paraId="260DA064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存在问题</w:t>
            </w:r>
          </w:p>
          <w:p w14:paraId="34985BB5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与改进建议</w:t>
            </w:r>
          </w:p>
        </w:tc>
        <w:tc>
          <w:tcPr>
            <w:tcW w:w="8250" w:type="dxa"/>
            <w:gridSpan w:val="5"/>
            <w:vAlign w:val="top"/>
          </w:tcPr>
          <w:p w14:paraId="167EE4EA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  <w:t>建议列举具体课程事例，从实验室建设、运行管理、教学方法、资料归档等方面说明。</w:t>
            </w:r>
          </w:p>
          <w:p w14:paraId="4094BBF2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1ADBF41B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46415AB4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696CDD4E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445838A1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4EBEF06C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5B688AC9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1B3B76B1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4CF2904E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</w:tc>
      </w:tr>
      <w:tr w14:paraId="11658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649" w:type="dxa"/>
            <w:vAlign w:val="center"/>
          </w:tcPr>
          <w:p w14:paraId="1889E9AF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评价人签名</w:t>
            </w:r>
          </w:p>
        </w:tc>
        <w:tc>
          <w:tcPr>
            <w:tcW w:w="8250" w:type="dxa"/>
            <w:gridSpan w:val="5"/>
            <w:vAlign w:val="top"/>
          </w:tcPr>
          <w:p w14:paraId="488AD0CD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7A7E70C8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3340A97C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color w:val="0000FF"/>
                <w:sz w:val="18"/>
                <w:szCs w:val="16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年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月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日</w:t>
            </w:r>
          </w:p>
        </w:tc>
      </w:tr>
    </w:tbl>
    <w:p w14:paraId="7DAE7306">
      <w:pPr>
        <w:spacing w:line="240" w:lineRule="auto"/>
        <w:rPr>
          <w:rFonts w:hint="eastAsia" w:ascii="仿宋_GB2312" w:hAnsi="Times New Roman" w:eastAsia="仿宋_GB2312"/>
          <w:szCs w:val="20"/>
          <w:lang w:eastAsia="zh-CN"/>
        </w:rPr>
      </w:pPr>
      <w:r>
        <w:rPr>
          <w:rFonts w:hint="eastAsia" w:ascii="仿宋_GB2312" w:hAnsi="Times New Roman" w:eastAsia="仿宋_GB2312"/>
          <w:szCs w:val="20"/>
          <w:lang w:eastAsia="zh-CN"/>
        </w:rPr>
        <w:t>备注：</w:t>
      </w:r>
    </w:p>
    <w:p w14:paraId="12BA8D3E">
      <w:pPr>
        <w:spacing w:line="240" w:lineRule="auto"/>
        <w:rPr>
          <w:rFonts w:hint="eastAsia" w:ascii="仿宋_GB2312" w:hAnsi="Times New Roman" w:eastAsia="仿宋_GB2312"/>
          <w:szCs w:val="20"/>
          <w:lang w:val="en-US" w:eastAsia="zh-CN"/>
        </w:rPr>
      </w:pPr>
      <w:r>
        <w:rPr>
          <w:rFonts w:hint="eastAsia" w:ascii="仿宋_GB2312" w:hAnsi="Times New Roman" w:eastAsia="仿宋_GB2312"/>
          <w:szCs w:val="20"/>
          <w:lang w:val="en-US" w:eastAsia="zh-CN"/>
        </w:rPr>
        <w:t>1.抽查数量：不低于教学单位开设实验课程门数的30%；</w:t>
      </w:r>
    </w:p>
    <w:p w14:paraId="0F09F145">
      <w:pPr>
        <w:spacing w:line="240" w:lineRule="auto"/>
        <w:rPr>
          <w:rFonts w:hint="eastAsia" w:ascii="仿宋_GB2312" w:hAnsi="Times New Roman" w:eastAsia="仿宋_GB2312"/>
          <w:szCs w:val="20"/>
          <w:lang w:val="en-US" w:eastAsia="zh-CN"/>
        </w:rPr>
      </w:pPr>
      <w:r>
        <w:rPr>
          <w:rFonts w:hint="eastAsia" w:ascii="仿宋_GB2312" w:hAnsi="Times New Roman" w:eastAsia="仿宋_GB2312"/>
          <w:szCs w:val="20"/>
          <w:lang w:val="en-US" w:eastAsia="zh-CN"/>
        </w:rPr>
        <w:t>2.抽查重点：主要通识教育、专业基础、专业核心课程实验；</w:t>
      </w:r>
    </w:p>
    <w:p w14:paraId="04EE8289">
      <w:pPr>
        <w:spacing w:line="240" w:lineRule="auto"/>
        <w:rPr>
          <w:color w:val="000000" w:themeColor="text1"/>
          <w:sz w:val="8"/>
          <w:szCs w:val="1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szCs w:val="20"/>
          <w:lang w:val="en-US" w:eastAsia="zh-CN"/>
        </w:rPr>
        <w:t>3.评价重点：实验项目开设、实验教学计划、实验教学资料、学生培养效果，问题反馈应具体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020" w:right="1077" w:bottom="1020" w:left="1077" w:header="851" w:footer="1531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" w:fontKey="{60FF64B3-B3FC-4B84-9831-C82C1736ABCA}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0D47C">
    <w:pPr>
      <w:pStyle w:val="8"/>
      <w:numPr>
        <w:ilvl w:val="0"/>
        <w:numId w:val="1"/>
      </w:numPr>
      <w:wordWrap w:val="0"/>
      <w:rPr>
        <w:rFonts w:hint="eastAsia" w:ascii="宋体" w:hAnsi="宋体"/>
        <w:sz w:val="28"/>
        <w:szCs w:val="28"/>
      </w:rPr>
    </w:pPr>
    <w:bookmarkStart w:id="0" w:name="_GoBack"/>
    <w:bookmarkEnd w:id="0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5C66F">
    <w:pPr>
      <w:pStyle w:val="8"/>
      <w:numPr>
        <w:ilvl w:val="0"/>
        <w:numId w:val="2"/>
      </w:numPr>
      <w:rPr>
        <w:rFonts w:hint="eastAsia" w:ascii="宋体" w:hAns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2704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8FED6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262C5"/>
    <w:multiLevelType w:val="multilevel"/>
    <w:tmpl w:val="0F1262C5"/>
    <w:lvl w:ilvl="0" w:tentative="0">
      <w:start w:val="0"/>
      <w:numFmt w:val="bullet"/>
      <w:lvlText w:val="-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15F2D66"/>
    <w:multiLevelType w:val="multilevel"/>
    <w:tmpl w:val="415F2D66"/>
    <w:lvl w:ilvl="0" w:tentative="0">
      <w:start w:val="0"/>
      <w:numFmt w:val="bullet"/>
      <w:lvlText w:val="-"/>
      <w:lvlJc w:val="left"/>
      <w:pPr>
        <w:ind w:left="64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11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6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iM2JjYTI3OTg1MmQyMTNkNDc4Y2U5YWQxYWY5ZmMifQ=="/>
    <w:docVar w:name="KGWebUrl" w:val="http://oa.cqrz.edu.cn/sys/attachment/sys_att_main/jg_service.jsp"/>
  </w:docVars>
  <w:rsids>
    <w:rsidRoot w:val="00AC677F"/>
    <w:rsid w:val="000105E2"/>
    <w:rsid w:val="000124A5"/>
    <w:rsid w:val="00031A07"/>
    <w:rsid w:val="0005062D"/>
    <w:rsid w:val="00054D6D"/>
    <w:rsid w:val="00060B26"/>
    <w:rsid w:val="00063487"/>
    <w:rsid w:val="00083349"/>
    <w:rsid w:val="00085BED"/>
    <w:rsid w:val="000A0A2A"/>
    <w:rsid w:val="000A5C20"/>
    <w:rsid w:val="000D4ADF"/>
    <w:rsid w:val="000D6482"/>
    <w:rsid w:val="000F13F5"/>
    <w:rsid w:val="00112A26"/>
    <w:rsid w:val="001324D9"/>
    <w:rsid w:val="00143D2E"/>
    <w:rsid w:val="00157B6B"/>
    <w:rsid w:val="00164251"/>
    <w:rsid w:val="00175094"/>
    <w:rsid w:val="001777C6"/>
    <w:rsid w:val="00181D22"/>
    <w:rsid w:val="00196469"/>
    <w:rsid w:val="00197435"/>
    <w:rsid w:val="001D0F1F"/>
    <w:rsid w:val="001D3BA0"/>
    <w:rsid w:val="001E0F98"/>
    <w:rsid w:val="001F3159"/>
    <w:rsid w:val="00215570"/>
    <w:rsid w:val="00240A78"/>
    <w:rsid w:val="0024276A"/>
    <w:rsid w:val="00244E3A"/>
    <w:rsid w:val="0025545C"/>
    <w:rsid w:val="00265637"/>
    <w:rsid w:val="002658C9"/>
    <w:rsid w:val="0026639A"/>
    <w:rsid w:val="00266F98"/>
    <w:rsid w:val="00287058"/>
    <w:rsid w:val="00292C94"/>
    <w:rsid w:val="002B193D"/>
    <w:rsid w:val="002F0816"/>
    <w:rsid w:val="002F5201"/>
    <w:rsid w:val="0031590C"/>
    <w:rsid w:val="00342920"/>
    <w:rsid w:val="003461FF"/>
    <w:rsid w:val="00346FBC"/>
    <w:rsid w:val="003753D5"/>
    <w:rsid w:val="003845B7"/>
    <w:rsid w:val="00395B75"/>
    <w:rsid w:val="003B2808"/>
    <w:rsid w:val="003D15AD"/>
    <w:rsid w:val="003E3811"/>
    <w:rsid w:val="003F22B7"/>
    <w:rsid w:val="004040AB"/>
    <w:rsid w:val="00414842"/>
    <w:rsid w:val="004A7D5B"/>
    <w:rsid w:val="004D2CCD"/>
    <w:rsid w:val="00502AA5"/>
    <w:rsid w:val="00503A14"/>
    <w:rsid w:val="005205B7"/>
    <w:rsid w:val="0053406C"/>
    <w:rsid w:val="00535B4C"/>
    <w:rsid w:val="005370FB"/>
    <w:rsid w:val="005660A8"/>
    <w:rsid w:val="00573C26"/>
    <w:rsid w:val="00580E9D"/>
    <w:rsid w:val="005927D3"/>
    <w:rsid w:val="005C28F6"/>
    <w:rsid w:val="005C2F62"/>
    <w:rsid w:val="005F6A21"/>
    <w:rsid w:val="005F7AA1"/>
    <w:rsid w:val="00601949"/>
    <w:rsid w:val="0060367C"/>
    <w:rsid w:val="006104AE"/>
    <w:rsid w:val="00622706"/>
    <w:rsid w:val="00644909"/>
    <w:rsid w:val="006762BA"/>
    <w:rsid w:val="006768C7"/>
    <w:rsid w:val="0067780D"/>
    <w:rsid w:val="00680D7F"/>
    <w:rsid w:val="006836A4"/>
    <w:rsid w:val="00693A39"/>
    <w:rsid w:val="006A12A1"/>
    <w:rsid w:val="006A582B"/>
    <w:rsid w:val="006B2675"/>
    <w:rsid w:val="006B4459"/>
    <w:rsid w:val="006B78CD"/>
    <w:rsid w:val="006D1948"/>
    <w:rsid w:val="006E047F"/>
    <w:rsid w:val="006F1321"/>
    <w:rsid w:val="00724FB3"/>
    <w:rsid w:val="007271A4"/>
    <w:rsid w:val="00742F07"/>
    <w:rsid w:val="00744C53"/>
    <w:rsid w:val="00752024"/>
    <w:rsid w:val="00755D17"/>
    <w:rsid w:val="00762B86"/>
    <w:rsid w:val="007674DE"/>
    <w:rsid w:val="00775D55"/>
    <w:rsid w:val="00777EF7"/>
    <w:rsid w:val="007844B0"/>
    <w:rsid w:val="00796460"/>
    <w:rsid w:val="007A4E99"/>
    <w:rsid w:val="007A5152"/>
    <w:rsid w:val="007A61B4"/>
    <w:rsid w:val="007C556D"/>
    <w:rsid w:val="008126E7"/>
    <w:rsid w:val="00813B24"/>
    <w:rsid w:val="00820849"/>
    <w:rsid w:val="00822786"/>
    <w:rsid w:val="00824751"/>
    <w:rsid w:val="008354D8"/>
    <w:rsid w:val="00842EEB"/>
    <w:rsid w:val="00843D91"/>
    <w:rsid w:val="00853B50"/>
    <w:rsid w:val="00861124"/>
    <w:rsid w:val="008851A8"/>
    <w:rsid w:val="008B1B37"/>
    <w:rsid w:val="008B62FA"/>
    <w:rsid w:val="008B6D54"/>
    <w:rsid w:val="008B6E6F"/>
    <w:rsid w:val="008C4982"/>
    <w:rsid w:val="008D25AF"/>
    <w:rsid w:val="008E6F3C"/>
    <w:rsid w:val="00920574"/>
    <w:rsid w:val="00931BEB"/>
    <w:rsid w:val="00936CA0"/>
    <w:rsid w:val="00957943"/>
    <w:rsid w:val="00963F96"/>
    <w:rsid w:val="009753FF"/>
    <w:rsid w:val="00985271"/>
    <w:rsid w:val="00985D86"/>
    <w:rsid w:val="009A408B"/>
    <w:rsid w:val="009A58AB"/>
    <w:rsid w:val="009F2F8F"/>
    <w:rsid w:val="00A01D40"/>
    <w:rsid w:val="00A02EB7"/>
    <w:rsid w:val="00A14173"/>
    <w:rsid w:val="00A15D9C"/>
    <w:rsid w:val="00A17779"/>
    <w:rsid w:val="00A21C0A"/>
    <w:rsid w:val="00A2540D"/>
    <w:rsid w:val="00A350A9"/>
    <w:rsid w:val="00A35293"/>
    <w:rsid w:val="00A4156A"/>
    <w:rsid w:val="00A5651E"/>
    <w:rsid w:val="00A57A12"/>
    <w:rsid w:val="00A74D8A"/>
    <w:rsid w:val="00A87E1B"/>
    <w:rsid w:val="00AB03CE"/>
    <w:rsid w:val="00AC677F"/>
    <w:rsid w:val="00AE2B7A"/>
    <w:rsid w:val="00AE6220"/>
    <w:rsid w:val="00AF2A2A"/>
    <w:rsid w:val="00AF3863"/>
    <w:rsid w:val="00B04C34"/>
    <w:rsid w:val="00B31ED4"/>
    <w:rsid w:val="00B35F9E"/>
    <w:rsid w:val="00B6773F"/>
    <w:rsid w:val="00B81A79"/>
    <w:rsid w:val="00B93179"/>
    <w:rsid w:val="00B9357D"/>
    <w:rsid w:val="00BA33EC"/>
    <w:rsid w:val="00BA6364"/>
    <w:rsid w:val="00BB0F31"/>
    <w:rsid w:val="00BC283A"/>
    <w:rsid w:val="00BC4BA2"/>
    <w:rsid w:val="00BE4A6C"/>
    <w:rsid w:val="00C062A1"/>
    <w:rsid w:val="00C16058"/>
    <w:rsid w:val="00C401F7"/>
    <w:rsid w:val="00C4344D"/>
    <w:rsid w:val="00C468F2"/>
    <w:rsid w:val="00C931A6"/>
    <w:rsid w:val="00C95270"/>
    <w:rsid w:val="00CA51F4"/>
    <w:rsid w:val="00CD10D6"/>
    <w:rsid w:val="00CD7992"/>
    <w:rsid w:val="00CE0066"/>
    <w:rsid w:val="00CE32A9"/>
    <w:rsid w:val="00CE34A1"/>
    <w:rsid w:val="00D11858"/>
    <w:rsid w:val="00D13624"/>
    <w:rsid w:val="00D17779"/>
    <w:rsid w:val="00D20B87"/>
    <w:rsid w:val="00D3680C"/>
    <w:rsid w:val="00D748B2"/>
    <w:rsid w:val="00D81C46"/>
    <w:rsid w:val="00D84984"/>
    <w:rsid w:val="00D919FF"/>
    <w:rsid w:val="00D943C4"/>
    <w:rsid w:val="00D96894"/>
    <w:rsid w:val="00DA06CD"/>
    <w:rsid w:val="00DA1077"/>
    <w:rsid w:val="00DA6247"/>
    <w:rsid w:val="00DB46AC"/>
    <w:rsid w:val="00DB52AA"/>
    <w:rsid w:val="00E112B5"/>
    <w:rsid w:val="00E112F9"/>
    <w:rsid w:val="00E32E7D"/>
    <w:rsid w:val="00E57278"/>
    <w:rsid w:val="00E920D1"/>
    <w:rsid w:val="00E92349"/>
    <w:rsid w:val="00E9656A"/>
    <w:rsid w:val="00EA0EB4"/>
    <w:rsid w:val="00EB41CC"/>
    <w:rsid w:val="00ED43ED"/>
    <w:rsid w:val="00EE4D04"/>
    <w:rsid w:val="00EE7F62"/>
    <w:rsid w:val="00EF28C7"/>
    <w:rsid w:val="00EF5705"/>
    <w:rsid w:val="00EF58B2"/>
    <w:rsid w:val="00F111B4"/>
    <w:rsid w:val="00F370F1"/>
    <w:rsid w:val="00F413D2"/>
    <w:rsid w:val="00F47341"/>
    <w:rsid w:val="00F63A71"/>
    <w:rsid w:val="00F942D1"/>
    <w:rsid w:val="00FB4E38"/>
    <w:rsid w:val="00FB794D"/>
    <w:rsid w:val="00FD2A35"/>
    <w:rsid w:val="00FD3B60"/>
    <w:rsid w:val="00FD4BDB"/>
    <w:rsid w:val="017844CE"/>
    <w:rsid w:val="01887AC4"/>
    <w:rsid w:val="02034DD8"/>
    <w:rsid w:val="02905E9E"/>
    <w:rsid w:val="02A632CC"/>
    <w:rsid w:val="040C5A1A"/>
    <w:rsid w:val="04205CFF"/>
    <w:rsid w:val="04C2125A"/>
    <w:rsid w:val="069A256E"/>
    <w:rsid w:val="06AD191C"/>
    <w:rsid w:val="07FB1F38"/>
    <w:rsid w:val="08606397"/>
    <w:rsid w:val="08D03003"/>
    <w:rsid w:val="08F077E0"/>
    <w:rsid w:val="09585E3E"/>
    <w:rsid w:val="09835EDD"/>
    <w:rsid w:val="0A6D5F8F"/>
    <w:rsid w:val="0B0E6FCD"/>
    <w:rsid w:val="0D37282C"/>
    <w:rsid w:val="0E3B08A1"/>
    <w:rsid w:val="10812577"/>
    <w:rsid w:val="11C121A9"/>
    <w:rsid w:val="134B76DA"/>
    <w:rsid w:val="1359421F"/>
    <w:rsid w:val="13E74BE6"/>
    <w:rsid w:val="15821C68"/>
    <w:rsid w:val="160707FA"/>
    <w:rsid w:val="164544B3"/>
    <w:rsid w:val="17990AA4"/>
    <w:rsid w:val="17AA1F84"/>
    <w:rsid w:val="1A9D4B44"/>
    <w:rsid w:val="1CE92E37"/>
    <w:rsid w:val="1E8A18E4"/>
    <w:rsid w:val="20E76CF1"/>
    <w:rsid w:val="215660F6"/>
    <w:rsid w:val="215A14F4"/>
    <w:rsid w:val="21A5025D"/>
    <w:rsid w:val="21D85A6A"/>
    <w:rsid w:val="22424488"/>
    <w:rsid w:val="227B1E71"/>
    <w:rsid w:val="23561C04"/>
    <w:rsid w:val="24130C51"/>
    <w:rsid w:val="242D4D7B"/>
    <w:rsid w:val="24DE377E"/>
    <w:rsid w:val="257356E3"/>
    <w:rsid w:val="25844D18"/>
    <w:rsid w:val="2599146D"/>
    <w:rsid w:val="26C65AE5"/>
    <w:rsid w:val="26D76A78"/>
    <w:rsid w:val="29BC336C"/>
    <w:rsid w:val="2A2A7502"/>
    <w:rsid w:val="2B140628"/>
    <w:rsid w:val="2C0D458F"/>
    <w:rsid w:val="2C5B5137"/>
    <w:rsid w:val="2D5672C8"/>
    <w:rsid w:val="2E1934B5"/>
    <w:rsid w:val="300110D9"/>
    <w:rsid w:val="302F623C"/>
    <w:rsid w:val="32D96724"/>
    <w:rsid w:val="33AF280D"/>
    <w:rsid w:val="341E0864"/>
    <w:rsid w:val="34E369E5"/>
    <w:rsid w:val="34FD22FB"/>
    <w:rsid w:val="366620FB"/>
    <w:rsid w:val="37506127"/>
    <w:rsid w:val="37663870"/>
    <w:rsid w:val="37773E05"/>
    <w:rsid w:val="38001B66"/>
    <w:rsid w:val="39040376"/>
    <w:rsid w:val="3AC16E2D"/>
    <w:rsid w:val="3B5E348C"/>
    <w:rsid w:val="3B887F17"/>
    <w:rsid w:val="3C4703E5"/>
    <w:rsid w:val="3D6311D1"/>
    <w:rsid w:val="3DEC6DD7"/>
    <w:rsid w:val="3E011704"/>
    <w:rsid w:val="3E8316C1"/>
    <w:rsid w:val="3F4308E9"/>
    <w:rsid w:val="3F483841"/>
    <w:rsid w:val="3FB52F36"/>
    <w:rsid w:val="4055365D"/>
    <w:rsid w:val="40A829DB"/>
    <w:rsid w:val="40D0612B"/>
    <w:rsid w:val="40D33ABE"/>
    <w:rsid w:val="415C5548"/>
    <w:rsid w:val="447510AA"/>
    <w:rsid w:val="45040839"/>
    <w:rsid w:val="45686E1B"/>
    <w:rsid w:val="461679D4"/>
    <w:rsid w:val="47C1309D"/>
    <w:rsid w:val="482C3F4F"/>
    <w:rsid w:val="488A6689"/>
    <w:rsid w:val="48BA7CA8"/>
    <w:rsid w:val="4ABE6323"/>
    <w:rsid w:val="4B31209C"/>
    <w:rsid w:val="4B7055A6"/>
    <w:rsid w:val="4B881404"/>
    <w:rsid w:val="4C1B12EB"/>
    <w:rsid w:val="4F1C084D"/>
    <w:rsid w:val="503F7BC4"/>
    <w:rsid w:val="50A53970"/>
    <w:rsid w:val="514840C4"/>
    <w:rsid w:val="52D269C2"/>
    <w:rsid w:val="5434137C"/>
    <w:rsid w:val="54AB47E7"/>
    <w:rsid w:val="551B2D0E"/>
    <w:rsid w:val="555065B8"/>
    <w:rsid w:val="55912090"/>
    <w:rsid w:val="55C623D1"/>
    <w:rsid w:val="573A4EE5"/>
    <w:rsid w:val="58643CBF"/>
    <w:rsid w:val="5B694B25"/>
    <w:rsid w:val="5CB72B9F"/>
    <w:rsid w:val="5FCD51FA"/>
    <w:rsid w:val="606B01EC"/>
    <w:rsid w:val="61DB23CD"/>
    <w:rsid w:val="62176391"/>
    <w:rsid w:val="62512A87"/>
    <w:rsid w:val="62E55225"/>
    <w:rsid w:val="637079F2"/>
    <w:rsid w:val="64BB73D0"/>
    <w:rsid w:val="650325AA"/>
    <w:rsid w:val="650D41BE"/>
    <w:rsid w:val="653A6C43"/>
    <w:rsid w:val="65A03D66"/>
    <w:rsid w:val="65A360B9"/>
    <w:rsid w:val="65BA4308"/>
    <w:rsid w:val="65FE3CB1"/>
    <w:rsid w:val="66CA75ED"/>
    <w:rsid w:val="69E619CA"/>
    <w:rsid w:val="6DAC3A9B"/>
    <w:rsid w:val="6E96279F"/>
    <w:rsid w:val="6EA313DC"/>
    <w:rsid w:val="6F0959C6"/>
    <w:rsid w:val="6F4D0E25"/>
    <w:rsid w:val="6FB866A5"/>
    <w:rsid w:val="70167382"/>
    <w:rsid w:val="707D5B80"/>
    <w:rsid w:val="710C5B9C"/>
    <w:rsid w:val="721E020C"/>
    <w:rsid w:val="739D4649"/>
    <w:rsid w:val="73E246D1"/>
    <w:rsid w:val="770C1DB8"/>
    <w:rsid w:val="79346EA6"/>
    <w:rsid w:val="7AB91D8B"/>
    <w:rsid w:val="7AEA3B88"/>
    <w:rsid w:val="7B025B9A"/>
    <w:rsid w:val="7B3B6FAF"/>
    <w:rsid w:val="7B6317A3"/>
    <w:rsid w:val="7B9E3FE8"/>
    <w:rsid w:val="7BB354E4"/>
    <w:rsid w:val="7CB04FD5"/>
    <w:rsid w:val="7CB34DF1"/>
    <w:rsid w:val="7E713B04"/>
    <w:rsid w:val="7F23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42"/>
    <w:unhideWhenUsed/>
    <w:qFormat/>
    <w:uiPriority w:val="0"/>
    <w:pPr>
      <w:jc w:val="left"/>
    </w:pPr>
  </w:style>
  <w:style w:type="paragraph" w:styleId="6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1"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rPr>
      <w:rFonts w:ascii="Times New Roman" w:hAnsi="Times New Roman"/>
      <w:sz w:val="24"/>
    </w:rPr>
  </w:style>
  <w:style w:type="paragraph" w:styleId="11">
    <w:name w:val="annotation subject"/>
    <w:basedOn w:val="5"/>
    <w:next w:val="5"/>
    <w:link w:val="34"/>
    <w:qFormat/>
    <w:uiPriority w:val="0"/>
    <w:rPr>
      <w:rFonts w:ascii="Times New Roman" w:hAnsi="Times New Roman"/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FollowedHyperlink"/>
    <w:qFormat/>
    <w:uiPriority w:val="99"/>
    <w:rPr>
      <w:color w:val="5F5F5F"/>
      <w:u w:val="none"/>
    </w:rPr>
  </w:style>
  <w:style w:type="character" w:styleId="18">
    <w:name w:val="Hyperlink"/>
    <w:qFormat/>
    <w:uiPriority w:val="99"/>
    <w:rPr>
      <w:color w:val="325CBD"/>
      <w:u w:val="none"/>
    </w:rPr>
  </w:style>
  <w:style w:type="character" w:styleId="19">
    <w:name w:val="annotation reference"/>
    <w:qFormat/>
    <w:uiPriority w:val="0"/>
    <w:rPr>
      <w:sz w:val="21"/>
      <w:szCs w:val="21"/>
    </w:rPr>
  </w:style>
  <w:style w:type="character" w:customStyle="1" w:styleId="20">
    <w:name w:val="标题 1 字符"/>
    <w:basedOn w:val="14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21">
    <w:name w:val="批注框文本 字符"/>
    <w:basedOn w:val="14"/>
    <w:link w:val="7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2">
    <w:name w:val="日期 字符"/>
    <w:basedOn w:val="14"/>
    <w:link w:val="6"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23">
    <w:name w:val="页脚 字符"/>
    <w:basedOn w:val="14"/>
    <w:link w:val="8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4">
    <w:name w:val="页眉 字符"/>
    <w:basedOn w:val="14"/>
    <w:link w:val="9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5">
    <w:name w:val="标题 2 字符"/>
    <w:basedOn w:val="14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6">
    <w:name w:val="标题 3 字符"/>
    <w:basedOn w:val="14"/>
    <w:semiHidden/>
    <w:qFormat/>
    <w:uiPriority w:val="9"/>
    <w:rPr>
      <w:rFonts w:ascii="Calibri" w:hAnsi="Calibri"/>
      <w:b/>
      <w:bCs/>
      <w:kern w:val="2"/>
      <w:sz w:val="32"/>
      <w:szCs w:val="32"/>
    </w:rPr>
  </w:style>
  <w:style w:type="paragraph" w:customStyle="1" w:styleId="27">
    <w:name w:val="制度题2"/>
    <w:basedOn w:val="1"/>
    <w:autoRedefine/>
    <w:qFormat/>
    <w:uiPriority w:val="0"/>
    <w:pPr>
      <w:widowControl/>
      <w:adjustRightInd w:val="0"/>
      <w:snapToGrid w:val="0"/>
      <w:spacing w:line="600" w:lineRule="exact"/>
      <w:ind w:firstLine="672" w:firstLineChars="200"/>
    </w:pPr>
    <w:rPr>
      <w:rFonts w:ascii="方正黑体_GBK" w:hAnsi="仿宋_GB2312" w:eastAsia="方正黑体_GBK" w:cs="仿宋_GB2312"/>
      <w:color w:val="000000"/>
      <w:spacing w:val="8"/>
      <w:sz w:val="32"/>
      <w:szCs w:val="32"/>
      <w:shd w:val="clear" w:color="auto" w:fill="FFFFFF"/>
    </w:rPr>
  </w:style>
  <w:style w:type="character" w:customStyle="1" w:styleId="28">
    <w:name w:val="批注文字 Char"/>
    <w:qFormat/>
    <w:uiPriority w:val="0"/>
    <w:rPr>
      <w:kern w:val="2"/>
      <w:sz w:val="21"/>
      <w:szCs w:val="24"/>
    </w:rPr>
  </w:style>
  <w:style w:type="character" w:customStyle="1" w:styleId="29">
    <w:name w:val="标题 3 字符1"/>
    <w:link w:val="4"/>
    <w:qFormat/>
    <w:uiPriority w:val="0"/>
    <w:rPr>
      <w:b/>
      <w:bCs/>
      <w:kern w:val="2"/>
      <w:sz w:val="32"/>
      <w:szCs w:val="32"/>
    </w:rPr>
  </w:style>
  <w:style w:type="character" w:customStyle="1" w:styleId="30">
    <w:name w:val="spanleft"/>
    <w:basedOn w:val="14"/>
    <w:qFormat/>
    <w:uiPriority w:val="0"/>
  </w:style>
  <w:style w:type="character" w:customStyle="1" w:styleId="31">
    <w:name w:val="标题 2 字符1"/>
    <w:link w:val="3"/>
    <w:qFormat/>
    <w:uiPriority w:val="0"/>
    <w:rPr>
      <w:rFonts w:ascii="Calibri Light" w:hAnsi="Calibri Light"/>
      <w:b/>
      <w:bCs/>
      <w:kern w:val="2"/>
      <w:sz w:val="32"/>
      <w:szCs w:val="32"/>
    </w:rPr>
  </w:style>
  <w:style w:type="character" w:customStyle="1" w:styleId="32">
    <w:name w:val="标题 1 字符1"/>
    <w:link w:val="2"/>
    <w:qFormat/>
    <w:uiPriority w:val="9"/>
    <w:rPr>
      <w:rFonts w:ascii="宋体" w:hAnsi="宋体"/>
      <w:b/>
      <w:bCs/>
      <w:kern w:val="36"/>
      <w:sz w:val="48"/>
      <w:szCs w:val="48"/>
    </w:rPr>
  </w:style>
  <w:style w:type="character" w:customStyle="1" w:styleId="33">
    <w:name w:val="页脚 Char"/>
    <w:qFormat/>
    <w:uiPriority w:val="99"/>
    <w:rPr>
      <w:kern w:val="2"/>
      <w:sz w:val="18"/>
      <w:szCs w:val="18"/>
    </w:rPr>
  </w:style>
  <w:style w:type="character" w:customStyle="1" w:styleId="34">
    <w:name w:val="批注主题 字符1"/>
    <w:link w:val="11"/>
    <w:qFormat/>
    <w:uiPriority w:val="0"/>
    <w:rPr>
      <w:b/>
      <w:bCs/>
      <w:kern w:val="2"/>
      <w:sz w:val="21"/>
      <w:szCs w:val="24"/>
    </w:rPr>
  </w:style>
  <w:style w:type="character" w:customStyle="1" w:styleId="35">
    <w:name w:val="first-child"/>
    <w:basedOn w:val="14"/>
    <w:qFormat/>
    <w:uiPriority w:val="0"/>
  </w:style>
  <w:style w:type="character" w:customStyle="1" w:styleId="36">
    <w:name w:val="批注框文本 Char"/>
    <w:qFormat/>
    <w:uiPriority w:val="0"/>
    <w:rPr>
      <w:kern w:val="2"/>
      <w:sz w:val="18"/>
      <w:szCs w:val="18"/>
    </w:rPr>
  </w:style>
  <w:style w:type="character" w:customStyle="1" w:styleId="37">
    <w:name w:val="qq_login_logo"/>
    <w:basedOn w:val="14"/>
    <w:qFormat/>
    <w:uiPriority w:val="0"/>
  </w:style>
  <w:style w:type="character" w:customStyle="1" w:styleId="38">
    <w:name w:val="z-窗体顶端 字符1"/>
    <w:link w:val="39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39">
    <w:name w:val="z-窗体顶端1"/>
    <w:basedOn w:val="1"/>
    <w:next w:val="1"/>
    <w:link w:val="38"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0">
    <w:name w:val="z-窗体底端 字符1"/>
    <w:link w:val="41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41">
    <w:name w:val="z-窗体底端1"/>
    <w:basedOn w:val="1"/>
    <w:next w:val="1"/>
    <w:link w:val="40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2">
    <w:name w:val="批注文字 字符"/>
    <w:basedOn w:val="14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3">
    <w:name w:val="批注主题 字符"/>
    <w:basedOn w:val="42"/>
    <w:semiHidden/>
    <w:qFormat/>
    <w:uiPriority w:val="99"/>
    <w:rPr>
      <w:rFonts w:ascii="Calibri" w:hAnsi="Calibri"/>
      <w:b/>
      <w:bCs/>
      <w:kern w:val="2"/>
      <w:sz w:val="21"/>
      <w:szCs w:val="24"/>
    </w:rPr>
  </w:style>
  <w:style w:type="paragraph" w:customStyle="1" w:styleId="44">
    <w:name w:val="tunews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45">
    <w:name w:val="z-窗体底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46">
    <w:name w:val="nei_r_c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7">
    <w:name w:val="neirong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8">
    <w:name w:val="jigou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9">
    <w:name w:val="win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0">
    <w:name w:val="right_k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ind w:left="195"/>
      <w:jc w:val="left"/>
    </w:pPr>
    <w:rPr>
      <w:rFonts w:ascii="宋体" w:hAnsi="宋体" w:cs="宋体"/>
      <w:kern w:val="0"/>
      <w:sz w:val="24"/>
    </w:rPr>
  </w:style>
  <w:style w:type="paragraph" w:customStyle="1" w:styleId="51">
    <w:name w:val="news_cont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2">
    <w:name w:val="pag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3">
    <w:name w:val="tunews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4">
    <w:name w:val="s_body"/>
    <w:basedOn w:val="1"/>
    <w:qFormat/>
    <w:uiPriority w:val="0"/>
    <w:pPr>
      <w:widowControl/>
      <w:shd w:val="clear" w:color="auto" w:fill="CCCCCC"/>
      <w:spacing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5">
    <w:name w:val="nei_r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6">
    <w:name w:val="vot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2B2B2B"/>
      <w:kern w:val="0"/>
      <w:sz w:val="22"/>
      <w:szCs w:val="22"/>
    </w:rPr>
  </w:style>
  <w:style w:type="paragraph" w:customStyle="1" w:styleId="57">
    <w:name w:val="tunews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8">
    <w:name w:val="fuwu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9">
    <w:name w:val="fuwu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0">
    <w:name w:val="lan_dao"/>
    <w:basedOn w:val="1"/>
    <w:qFormat/>
    <w:uiPriority w:val="0"/>
    <w:pPr>
      <w:widowControl/>
      <w:pBdr>
        <w:bottom w:val="dotted" w:color="6666AA" w:sz="6" w:space="0"/>
      </w:pBdr>
      <w:spacing w:before="600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1">
    <w:name w:val="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62">
    <w:name w:val="tim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tunews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4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5">
    <w:name w:val="nav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66">
    <w:name w:val="nei_l"/>
    <w:basedOn w:val="1"/>
    <w:qFormat/>
    <w:uiPriority w:val="0"/>
    <w:pPr>
      <w:widowControl/>
      <w:pBdr>
        <w:top w:val="single" w:color="CCCCCC" w:sz="2" w:space="0"/>
        <w:left w:val="single" w:color="CCCCCC" w:sz="2" w:space="0"/>
        <w:bottom w:val="single" w:color="CCCCCC" w:sz="2" w:space="0"/>
        <w:right w:val="single" w:color="CCCCCC" w:sz="2" w:space="0"/>
      </w:pBdr>
      <w:spacing w:before="100" w:beforeAutospacing="1" w:after="100" w:afterAutospacing="1"/>
      <w:ind w:left="45"/>
      <w:jc w:val="left"/>
    </w:pPr>
    <w:rPr>
      <w:rFonts w:ascii="宋体" w:hAnsi="宋体" w:cs="宋体"/>
      <w:kern w:val="0"/>
      <w:sz w:val="24"/>
    </w:rPr>
  </w:style>
  <w:style w:type="paragraph" w:customStyle="1" w:styleId="67">
    <w:name w:val="daohang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8">
    <w:name w:val="daohang_nei1"/>
    <w:basedOn w:val="1"/>
    <w:qFormat/>
    <w:uiPriority w:val="0"/>
    <w:pPr>
      <w:widowControl/>
      <w:pBdr>
        <w:left w:val="single" w:color="FFFFFF" w:sz="6" w:space="8"/>
      </w:pBdr>
      <w:spacing w:before="180" w:after="100" w:afterAutospacing="1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69">
    <w:name w:val="n_timu"/>
    <w:basedOn w:val="1"/>
    <w:qFormat/>
    <w:uiPriority w:val="0"/>
    <w:pPr>
      <w:widowControl/>
      <w:pBdr>
        <w:left w:val="single" w:color="77A0E1" w:sz="6" w:space="30"/>
        <w:right w:val="dotted" w:color="888888" w:sz="2" w:space="0"/>
      </w:pBdr>
      <w:spacing w:before="100" w:beforeAutospacing="1" w:after="100" w:afterAutospacing="1" w:line="450" w:lineRule="atLeast"/>
      <w:jc w:val="left"/>
    </w:pPr>
    <w:rPr>
      <w:rFonts w:ascii="宋体" w:hAnsi="宋体" w:cs="宋体"/>
      <w:color w:val="333333"/>
      <w:kern w:val="0"/>
      <w:sz w:val="20"/>
      <w:szCs w:val="20"/>
    </w:rPr>
  </w:style>
  <w:style w:type="paragraph" w:customStyle="1" w:styleId="70">
    <w:name w:val="win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1">
    <w:name w:val="author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contentstyle53980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shoushuo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4">
    <w:name w:val="fuwu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5">
    <w:name w:val="cheng1"/>
    <w:basedOn w:val="1"/>
    <w:qFormat/>
    <w:uiPriority w:val="0"/>
    <w:pPr>
      <w:widowControl/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76">
    <w:name w:val="tunews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7">
    <w:name w:val="daohang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8">
    <w:name w:val="daohang"/>
    <w:basedOn w:val="1"/>
    <w:qFormat/>
    <w:uiPriority w:val="0"/>
    <w:pPr>
      <w:widowControl/>
      <w:spacing w:before="4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微软雅黑" w:eastAsia="宋体" w:cs="微软雅黑"/>
      <w:color w:val="000000"/>
      <w:sz w:val="24"/>
      <w:szCs w:val="24"/>
      <w:lang w:val="en-US" w:eastAsia="zh-CN" w:bidi="ar-SA"/>
    </w:rPr>
  </w:style>
  <w:style w:type="paragraph" w:customStyle="1" w:styleId="80">
    <w:name w:val="fuwu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fuw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2">
    <w:name w:val="z-窗体顶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83">
    <w:name w:val="正文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4">
    <w:name w:val="vote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B2B2B"/>
      <w:kern w:val="0"/>
      <w:sz w:val="18"/>
      <w:szCs w:val="18"/>
    </w:rPr>
  </w:style>
  <w:style w:type="paragraph" w:customStyle="1" w:styleId="85">
    <w:name w:val="tunews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6">
    <w:name w:val="jigo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7">
    <w:name w:val="foo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dao_kaishi"/>
    <w:basedOn w:val="1"/>
    <w:qFormat/>
    <w:uiPriority w:val="0"/>
    <w:pPr>
      <w:widowControl/>
      <w:spacing w:before="180" w:after="100" w:afterAutospacing="1"/>
      <w:ind w:right="300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89">
    <w:name w:val="font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90">
    <w:name w:val="splitflag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24"/>
    </w:rPr>
  </w:style>
  <w:style w:type="paragraph" w:customStyle="1" w:styleId="91">
    <w:name w:val="jigou_c"/>
    <w:basedOn w:val="1"/>
    <w:qFormat/>
    <w:uiPriority w:val="0"/>
    <w:pPr>
      <w:widowControl/>
      <w:shd w:val="clear" w:color="auto" w:fill="EFF6F8"/>
      <w:spacing w:before="100" w:beforeAutospacing="1" w:after="100" w:afterAutospacing="1" w:line="375" w:lineRule="atLeast"/>
      <w:jc w:val="left"/>
    </w:pPr>
    <w:rPr>
      <w:rFonts w:ascii="宋体" w:hAnsi="宋体" w:cs="宋体"/>
      <w:color w:val="444444"/>
      <w:kern w:val="0"/>
      <w:sz w:val="20"/>
      <w:szCs w:val="20"/>
    </w:rPr>
  </w:style>
  <w:style w:type="paragraph" w:customStyle="1" w:styleId="92">
    <w:name w:val="dongtai_bj"/>
    <w:basedOn w:val="1"/>
    <w:qFormat/>
    <w:uiPriority w:val="0"/>
    <w:pPr>
      <w:widowControl/>
      <w:pBdr>
        <w:top w:val="single" w:color="84ACD9" w:sz="2" w:space="4"/>
        <w:left w:val="single" w:color="84ACD9" w:sz="6" w:space="0"/>
        <w:bottom w:val="single" w:color="84ACD9" w:sz="6" w:space="0"/>
        <w:right w:val="single" w:color="84ACD9" w:sz="6" w:space="0"/>
      </w:pBdr>
      <w:shd w:val="clear" w:color="auto" w:fill="C3D7ED"/>
      <w:spacing w:before="100" w:beforeAutospacing="1" w:after="100" w:afterAutospacing="1"/>
      <w:jc w:val="left"/>
    </w:pPr>
    <w:rPr>
      <w:rFonts w:ascii="宋体" w:hAnsi="宋体" w:cs="宋体"/>
      <w:color w:val="444444"/>
      <w:kern w:val="0"/>
      <w:sz w:val="18"/>
      <w:szCs w:val="18"/>
    </w:rPr>
  </w:style>
  <w:style w:type="paragraph" w:customStyle="1" w:styleId="93">
    <w:name w:val="fuwu_x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4">
    <w:name w:val="daohang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contex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styleId="9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2685</Words>
  <Characters>2805</Characters>
  <Lines>44</Lines>
  <Paragraphs>12</Paragraphs>
  <TotalTime>17</TotalTime>
  <ScaleCrop>false</ScaleCrop>
  <LinksUpToDate>false</LinksUpToDate>
  <CharactersWithSpaces>3779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2021-01-10T04:03:00Z</dcterms:created>
  <dc:creator>黄琳城</dc:creator>
  <cp:lastModifiedBy>xinren01</cp:lastModifiedBy>
  <cp:lastPrinted>2021-07-06T07:44:00Z</cp:lastPrinted>
  <dcterms:modified xsi:type="dcterms:W3CDTF">2026-09-02T02:05:08Z</dcterms:modified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305646804_btnclosed</vt:lpwstr>
  </property>
  <property fmtid="{D5CDD505-2E9C-101B-9397-08002B2CF9AE}" pid="4" name="ICV">
    <vt:lpwstr>F6D0800DE65A4886B833D0DD842E12AC</vt:lpwstr>
  </property>
  <property fmtid="{D5CDD505-2E9C-101B-9397-08002B2CF9AE}" pid="5" name="KSOTemplateDocerSaveRecord">
    <vt:lpwstr>eyJoZGlkIjoiY2EwNzM5ZDUwMjcxZjE3YjhhYzZmZTExYmZmOTExODQiLCJ1c2VySWQiOiIzMjYwODE4MzcifQ==</vt:lpwstr>
  </property>
</Properties>
</file>